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795CC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bookmarkStart w:id="0" w:name="_Hlk116465618"/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630A963D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283287EA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3594E91C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CBFAD7E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6F77D7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554E5E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6AC4F20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B647CCD" w14:textId="4F67935C" w:rsidR="0072224E" w:rsidRPr="0019164A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9164A">
        <w:rPr>
          <w:rFonts w:ascii="Times New Roman" w:hAnsi="Times New Roman"/>
          <w:b/>
          <w:sz w:val="32"/>
          <w:szCs w:val="32"/>
        </w:rPr>
        <w:t>Департамент политологии</w:t>
      </w:r>
    </w:p>
    <w:p w14:paraId="5914C02E" w14:textId="5778F79A" w:rsidR="0072224E" w:rsidRPr="004D6151" w:rsidRDefault="00A05365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bookmarkStart w:id="1" w:name="_Hlk120907844"/>
      <w:r>
        <w:rPr>
          <w:rFonts w:ascii="Times New Roman" w:hAnsi="Times New Roman"/>
          <w:b/>
          <w:sz w:val="32"/>
          <w:szCs w:val="32"/>
        </w:rPr>
        <w:t>В</w:t>
      </w:r>
      <w:r w:rsidR="0072224E" w:rsidRPr="004D6151">
        <w:rPr>
          <w:rFonts w:ascii="Times New Roman" w:hAnsi="Times New Roman"/>
          <w:b/>
          <w:sz w:val="32"/>
          <w:szCs w:val="32"/>
        </w:rPr>
        <w:t xml:space="preserve">.В. </w:t>
      </w:r>
      <w:r>
        <w:rPr>
          <w:rFonts w:ascii="Times New Roman" w:hAnsi="Times New Roman"/>
          <w:b/>
          <w:sz w:val="32"/>
          <w:szCs w:val="32"/>
        </w:rPr>
        <w:t>Зубов</w:t>
      </w:r>
    </w:p>
    <w:bookmarkEnd w:id="1"/>
    <w:p w14:paraId="0C1D7A5C" w14:textId="77777777" w:rsidR="00FF2CCF" w:rsidRPr="004D6151" w:rsidRDefault="00FF2CCF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22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4640"/>
      </w:tblGrid>
      <w:tr w:rsidR="00957480" w:rsidRPr="00957480" w14:paraId="01F164E7" w14:textId="77777777" w:rsidTr="0060536B">
        <w:trPr>
          <w:trHeight w:val="3817"/>
        </w:trPr>
        <w:tc>
          <w:tcPr>
            <w:tcW w:w="2587" w:type="pct"/>
          </w:tcPr>
          <w:p w14:paraId="61EBC023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4CFD0B4F" w14:textId="77777777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СОГЛАСОВАНО</w:t>
            </w:r>
          </w:p>
          <w:p w14:paraId="22A7A979" w14:textId="77777777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151D3D48" w14:textId="7AEA90B0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Россотрудничество</w:t>
            </w:r>
          </w:p>
          <w:p w14:paraId="1DC4C116" w14:textId="77777777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lang w:eastAsia="ru-RU"/>
              </w:rPr>
              <w:t>(наименование организации)</w:t>
            </w:r>
          </w:p>
          <w:p w14:paraId="203018E0" w14:textId="7C177F13" w:rsidR="00BA2336" w:rsidRPr="00957480" w:rsidRDefault="00957480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Заместитель руководителя</w:t>
            </w:r>
          </w:p>
          <w:p w14:paraId="7036FF78" w14:textId="77777777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lang w:eastAsia="ru-RU"/>
              </w:rPr>
              <w:t xml:space="preserve"> (должность представителя работодателя)</w:t>
            </w:r>
          </w:p>
          <w:p w14:paraId="5FF12222" w14:textId="77777777" w:rsidR="00957480" w:rsidRPr="00957480" w:rsidRDefault="00BA2336" w:rsidP="00BA2336">
            <w:pPr>
              <w:ind w:left="-142"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___________________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П.А.Шевцов</w:t>
            </w:r>
          </w:p>
          <w:p w14:paraId="08F3A458" w14:textId="3C569078" w:rsidR="00BA2336" w:rsidRPr="00957480" w:rsidRDefault="00BA2336" w:rsidP="00BA2336">
            <w:pPr>
              <w:ind w:left="-142"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(</w:t>
            </w:r>
            <w:r w:rsidRPr="00957480">
              <w:rPr>
                <w:rFonts w:ascii="Times New Roman" w:eastAsiaTheme="minorEastAsia" w:hAnsi="Times New Roman"/>
                <w:lang w:eastAsia="ru-RU"/>
              </w:rPr>
              <w:t>подпись)</w:t>
            </w:r>
          </w:p>
          <w:p w14:paraId="3180787F" w14:textId="193619BD" w:rsidR="0018287A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01</w:t>
            </w: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__» __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декабря__</w:t>
            </w: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2022г.</w:t>
            </w:r>
          </w:p>
        </w:tc>
        <w:tc>
          <w:tcPr>
            <w:tcW w:w="2413" w:type="pct"/>
          </w:tcPr>
          <w:p w14:paraId="289B65F9" w14:textId="77777777" w:rsidR="0018287A" w:rsidRPr="00957480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CA3D706" w14:textId="77777777" w:rsidR="0018287A" w:rsidRPr="00957480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УТВЕРЖДАЮ</w:t>
            </w:r>
          </w:p>
          <w:p w14:paraId="647CEBA7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276943DB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0C5CE867" w14:textId="77777777" w:rsidR="0018287A" w:rsidRPr="00957480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методической работе</w:t>
            </w:r>
          </w:p>
          <w:p w14:paraId="634C619A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044934E7" w14:textId="6A5CAEF2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______________Е.А.</w:t>
            </w:r>
            <w:r w:rsidR="008478F4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Каменева</w:t>
            </w:r>
          </w:p>
          <w:p w14:paraId="077F413C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7F660EE" w14:textId="55056D1C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«_</w:t>
            </w:r>
            <w:r w:rsidR="00D60405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02</w:t>
            </w:r>
            <w:r w:rsidR="00D60405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</w:t>
            </w:r>
            <w:r w:rsidR="000971A6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»</w:t>
            </w:r>
            <w:r w:rsidR="00D60405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___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декабря_</w:t>
            </w:r>
            <w:r w:rsidR="00D60405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2022г.</w:t>
            </w:r>
          </w:p>
        </w:tc>
      </w:tr>
    </w:tbl>
    <w:p w14:paraId="28A2A66F" w14:textId="77777777" w:rsidR="00FA6436" w:rsidRDefault="00FA6436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FA6436">
        <w:rPr>
          <w:rFonts w:ascii="Times New Roman" w:hAnsi="Times New Roman"/>
          <w:b/>
          <w:sz w:val="32"/>
          <w:szCs w:val="32"/>
        </w:rPr>
        <w:t>Внешняя политика Ирана</w:t>
      </w:r>
    </w:p>
    <w:p w14:paraId="5C0F7575" w14:textId="1754BB50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57480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5819F1BA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65B5FCF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57480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2A776FFA" w14:textId="77777777" w:rsidR="0072224E" w:rsidRPr="00957480" w:rsidRDefault="0018287A" w:rsidP="0018287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57480">
        <w:rPr>
          <w:rFonts w:ascii="Times New Roman" w:hAnsi="Times New Roman"/>
          <w:sz w:val="28"/>
          <w:szCs w:val="28"/>
        </w:rPr>
        <w:t>41.03.04. Политология</w:t>
      </w:r>
    </w:p>
    <w:p w14:paraId="430F9353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793B842" w14:textId="77777777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57480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910A568" w14:textId="446C8F68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57480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0971A6" w:rsidRPr="00957480">
        <w:rPr>
          <w:rFonts w:ascii="Times New Roman" w:hAnsi="Times New Roman"/>
          <w:i/>
          <w:sz w:val="24"/>
          <w:szCs w:val="24"/>
        </w:rPr>
        <w:t>2</w:t>
      </w:r>
      <w:r w:rsidR="00D60405" w:rsidRPr="00957480">
        <w:rPr>
          <w:rFonts w:ascii="Times New Roman" w:hAnsi="Times New Roman"/>
          <w:i/>
          <w:sz w:val="24"/>
          <w:szCs w:val="24"/>
        </w:rPr>
        <w:t>6</w:t>
      </w:r>
      <w:r w:rsidR="000971A6" w:rsidRPr="00957480">
        <w:rPr>
          <w:rFonts w:ascii="Times New Roman" w:hAnsi="Times New Roman"/>
          <w:i/>
          <w:sz w:val="24"/>
          <w:szCs w:val="24"/>
        </w:rPr>
        <w:t xml:space="preserve"> от</w:t>
      </w:r>
      <w:r w:rsidRPr="00957480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957480">
        <w:rPr>
          <w:rFonts w:ascii="Times New Roman" w:hAnsi="Times New Roman"/>
          <w:i/>
          <w:sz w:val="24"/>
          <w:szCs w:val="24"/>
        </w:rPr>
        <w:t>2</w:t>
      </w:r>
      <w:r w:rsidR="00A345C0" w:rsidRPr="00957480">
        <w:rPr>
          <w:rFonts w:ascii="Times New Roman" w:hAnsi="Times New Roman"/>
          <w:i/>
          <w:sz w:val="24"/>
          <w:szCs w:val="24"/>
        </w:rPr>
        <w:t>4</w:t>
      </w:r>
      <w:r w:rsidRPr="00957480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957480">
        <w:rPr>
          <w:rFonts w:ascii="Times New Roman" w:hAnsi="Times New Roman"/>
          <w:i/>
          <w:sz w:val="24"/>
          <w:szCs w:val="24"/>
        </w:rPr>
        <w:t xml:space="preserve">ноября </w:t>
      </w:r>
      <w:r w:rsidRPr="00957480">
        <w:rPr>
          <w:rFonts w:ascii="Times New Roman" w:hAnsi="Times New Roman"/>
          <w:i/>
          <w:sz w:val="24"/>
          <w:szCs w:val="24"/>
        </w:rPr>
        <w:t>2022 г.</w:t>
      </w:r>
    </w:p>
    <w:p w14:paraId="5EA629B2" w14:textId="77777777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79A843B" w14:textId="24555790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57480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19164A" w:rsidRPr="00957480">
        <w:rPr>
          <w:rFonts w:ascii="Times New Roman" w:hAnsi="Times New Roman"/>
          <w:i/>
          <w:sz w:val="24"/>
          <w:szCs w:val="24"/>
        </w:rPr>
        <w:t xml:space="preserve">Советом учебно-научного </w:t>
      </w:r>
      <w:r w:rsidRPr="00957480">
        <w:rPr>
          <w:rFonts w:ascii="Times New Roman" w:hAnsi="Times New Roman"/>
          <w:i/>
          <w:sz w:val="24"/>
          <w:szCs w:val="24"/>
        </w:rPr>
        <w:t>Департамент</w:t>
      </w:r>
      <w:r w:rsidR="0019164A" w:rsidRPr="00957480">
        <w:rPr>
          <w:rFonts w:ascii="Times New Roman" w:hAnsi="Times New Roman"/>
          <w:i/>
          <w:sz w:val="24"/>
          <w:szCs w:val="24"/>
        </w:rPr>
        <w:t>а</w:t>
      </w:r>
      <w:r w:rsidRPr="00957480">
        <w:rPr>
          <w:rFonts w:ascii="Times New Roman" w:hAnsi="Times New Roman"/>
          <w:i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6DCF9ADB" w14:textId="3CAB4078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57480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A345C0" w:rsidRPr="00957480">
        <w:rPr>
          <w:rFonts w:ascii="Times New Roman" w:hAnsi="Times New Roman"/>
          <w:i/>
          <w:sz w:val="24"/>
          <w:szCs w:val="24"/>
        </w:rPr>
        <w:t>4</w:t>
      </w:r>
      <w:r w:rsidR="000971A6" w:rsidRPr="00957480">
        <w:rPr>
          <w:rFonts w:ascii="Times New Roman" w:hAnsi="Times New Roman"/>
          <w:i/>
          <w:sz w:val="24"/>
          <w:szCs w:val="24"/>
        </w:rPr>
        <w:t xml:space="preserve"> от</w:t>
      </w:r>
      <w:r w:rsidRPr="00957480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957480">
        <w:rPr>
          <w:rFonts w:ascii="Times New Roman" w:hAnsi="Times New Roman"/>
          <w:i/>
          <w:sz w:val="24"/>
          <w:szCs w:val="24"/>
        </w:rPr>
        <w:t>14</w:t>
      </w:r>
      <w:r w:rsidRPr="00957480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957480">
        <w:rPr>
          <w:rFonts w:ascii="Times New Roman" w:hAnsi="Times New Roman"/>
          <w:i/>
          <w:sz w:val="24"/>
          <w:szCs w:val="24"/>
        </w:rPr>
        <w:t>ноября</w:t>
      </w:r>
      <w:r w:rsidRPr="00957480">
        <w:rPr>
          <w:rFonts w:ascii="Times New Roman" w:hAnsi="Times New Roman"/>
          <w:i/>
          <w:sz w:val="24"/>
          <w:szCs w:val="24"/>
        </w:rPr>
        <w:t xml:space="preserve"> 2022 г.</w:t>
      </w:r>
    </w:p>
    <w:p w14:paraId="5074B214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7E0801C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A9F79A7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957480">
        <w:rPr>
          <w:rFonts w:ascii="Times New Roman" w:hAnsi="Times New Roman"/>
          <w:b/>
          <w:sz w:val="28"/>
          <w:szCs w:val="28"/>
        </w:rPr>
        <w:t>Москва</w:t>
      </w:r>
      <w:r w:rsidRPr="00957480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957480">
        <w:rPr>
          <w:rFonts w:ascii="Times New Roman" w:hAnsi="Times New Roman"/>
          <w:b/>
          <w:caps/>
          <w:sz w:val="28"/>
          <w:szCs w:val="28"/>
        </w:rPr>
        <w:t>22</w:t>
      </w:r>
    </w:p>
    <w:p w14:paraId="030AE073" w14:textId="77777777" w:rsidR="00FF4096" w:rsidRPr="004D6151" w:rsidRDefault="00FF4096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EE3254B" w14:textId="62848AB4" w:rsidR="0019164A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CA0CAF" w14:textId="77777777" w:rsidR="0019164A" w:rsidRPr="004D6151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bookmarkEnd w:id="0"/>
    <w:p w14:paraId="0234AE1B" w14:textId="77777777" w:rsidR="0072224E" w:rsidRPr="004D6151" w:rsidRDefault="0072224E" w:rsidP="0072224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Содержание</w:t>
      </w:r>
    </w:p>
    <w:p w14:paraId="31DA7350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instrText xml:space="preserve"> TOC \o "1-3" \u </w:instrTex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>1. Наименование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4</w:t>
      </w:r>
    </w:p>
    <w:p w14:paraId="24868999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instrText xml:space="preserve"> PAGEREF _Toc11013531 \h </w:instrTex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>4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end"/>
      </w:r>
    </w:p>
    <w:p w14:paraId="58597BA3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5</w:t>
      </w:r>
    </w:p>
    <w:p w14:paraId="7BE8F9DF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5</w:t>
      </w:r>
    </w:p>
    <w:p w14:paraId="33C6E22A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6FDF2C5D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5FB5D415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9</w:t>
      </w:r>
    </w:p>
    <w:p w14:paraId="5D9623D6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1</w:t>
      </w:r>
    </w:p>
    <w:p w14:paraId="63E9AC65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3</w:t>
      </w:r>
    </w:p>
    <w:p w14:paraId="16878EDD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3</w:t>
      </w:r>
    </w:p>
    <w:p w14:paraId="69806489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5</w:t>
      </w:r>
    </w:p>
    <w:p w14:paraId="7D9DDB12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17</w:t>
      </w:r>
    </w:p>
    <w:p w14:paraId="2BEA32AF" w14:textId="729769A3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20</w:t>
      </w:r>
    </w:p>
    <w:p w14:paraId="52A721D7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22</w:t>
      </w:r>
    </w:p>
    <w:p w14:paraId="70CA0CC5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23</w:t>
      </w:r>
    </w:p>
    <w:p w14:paraId="1258CF57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26</w:t>
      </w:r>
    </w:p>
    <w:p w14:paraId="7416F420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27</w:t>
      </w:r>
    </w:p>
    <w:p w14:paraId="2FA06052" w14:textId="77777777" w:rsidR="008C7ECE" w:rsidRPr="004D6151" w:rsidRDefault="008C7ECE" w:rsidP="008C7ECE">
      <w:pPr>
        <w:spacing w:line="360" w:lineRule="auto"/>
        <w:ind w:firstLine="0"/>
        <w:rPr>
          <w:b/>
          <w:sz w:val="28"/>
          <w:szCs w:val="28"/>
        </w:rPr>
      </w:pPr>
      <w:r w:rsidRPr="00A22A8A">
        <w:rPr>
          <w:sz w:val="28"/>
          <w:szCs w:val="28"/>
        </w:rPr>
        <w:fldChar w:fldCharType="end"/>
      </w:r>
    </w:p>
    <w:p w14:paraId="7BED0B68" w14:textId="6BBF89E9" w:rsidR="00A22A8A" w:rsidRDefault="00A22A8A" w:rsidP="0072224E">
      <w:pPr>
        <w:spacing w:line="360" w:lineRule="auto"/>
        <w:jc w:val="center"/>
        <w:rPr>
          <w:b/>
          <w:sz w:val="28"/>
          <w:szCs w:val="28"/>
        </w:rPr>
      </w:pPr>
    </w:p>
    <w:p w14:paraId="5E64646F" w14:textId="5CF964AE" w:rsidR="0072224E" w:rsidRPr="004D6151" w:rsidRDefault="00D33E40" w:rsidP="00D33E4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rPr>
          <w:b/>
          <w:sz w:val="28"/>
          <w:szCs w:val="28"/>
        </w:rPr>
      </w:pPr>
      <w:r w:rsidRPr="004D6151">
        <w:rPr>
          <w:sz w:val="28"/>
          <w:szCs w:val="28"/>
        </w:rPr>
        <w:lastRenderedPageBreak/>
        <w:t>1.</w:t>
      </w:r>
      <w:r w:rsidRPr="004D6151">
        <w:rPr>
          <w:b/>
          <w:sz w:val="28"/>
          <w:szCs w:val="28"/>
        </w:rPr>
        <w:t xml:space="preserve"> </w:t>
      </w:r>
      <w:r w:rsidR="0072224E" w:rsidRPr="004D6151">
        <w:rPr>
          <w:b/>
          <w:sz w:val="28"/>
          <w:szCs w:val="28"/>
        </w:rPr>
        <w:t>Наименование дисциплины</w:t>
      </w:r>
    </w:p>
    <w:p w14:paraId="356B66A9" w14:textId="77777777" w:rsidR="00FA6436" w:rsidRDefault="00FA6436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bookmarkStart w:id="2" w:name="_Toc511925795"/>
      <w:bookmarkStart w:id="3" w:name="_Toc519523353"/>
      <w:bookmarkStart w:id="4" w:name="_Toc11013531"/>
    </w:p>
    <w:p w14:paraId="13975F9D" w14:textId="65457A22" w:rsidR="00FA6436" w:rsidRDefault="00FA6436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A6436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Внешняя политика Ирана</w:t>
      </w:r>
    </w:p>
    <w:p w14:paraId="2DAB19C0" w14:textId="77777777" w:rsidR="00FA6436" w:rsidRDefault="00FA6436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521E8C8A" w14:textId="1FB63F67" w:rsidR="0072224E" w:rsidRPr="00DB7179" w:rsidRDefault="0072224E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4D6151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2"/>
      <w:bookmarkEnd w:id="3"/>
      <w:r w:rsidRPr="004D61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дисциплине</w:t>
      </w:r>
      <w:bookmarkEnd w:id="4"/>
    </w:p>
    <w:p w14:paraId="790267DD" w14:textId="0243EDC8" w:rsidR="0072224E" w:rsidRPr="004D6151" w:rsidRDefault="000D2A6B" w:rsidP="000D2A6B">
      <w:pPr>
        <w:jc w:val="right"/>
        <w:rPr>
          <w:rFonts w:ascii="Times New Roman" w:hAnsi="Times New Roman"/>
          <w:bCs/>
          <w:iCs/>
          <w:sz w:val="28"/>
          <w:szCs w:val="28"/>
        </w:rPr>
      </w:pPr>
      <w:r w:rsidRPr="004D6151">
        <w:rPr>
          <w:rFonts w:ascii="Times New Roman" w:hAnsi="Times New Roman"/>
          <w:bCs/>
          <w:iCs/>
          <w:sz w:val="28"/>
          <w:szCs w:val="28"/>
        </w:rPr>
        <w:t>Таблица 1</w:t>
      </w:r>
    </w:p>
    <w:tbl>
      <w:tblPr>
        <w:tblStyle w:val="110"/>
        <w:tblW w:w="9356" w:type="dxa"/>
        <w:tblLayout w:type="fixed"/>
        <w:tblLook w:val="04A0" w:firstRow="1" w:lastRow="0" w:firstColumn="1" w:lastColumn="0" w:noHBand="0" w:noVBand="1"/>
      </w:tblPr>
      <w:tblGrid>
        <w:gridCol w:w="1196"/>
        <w:gridCol w:w="2490"/>
        <w:gridCol w:w="3161"/>
        <w:gridCol w:w="2509"/>
      </w:tblGrid>
      <w:tr w:rsidR="00DB7179" w:rsidRPr="00DB7179" w14:paraId="490CE0EC" w14:textId="77777777" w:rsidTr="00D8580D">
        <w:tc>
          <w:tcPr>
            <w:tcW w:w="1196" w:type="dxa"/>
          </w:tcPr>
          <w:p w14:paraId="6BE80CD2" w14:textId="77777777" w:rsidR="00DB7179" w:rsidRPr="00DB7179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" w:name="_Hlk121810677"/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90" w:type="dxa"/>
          </w:tcPr>
          <w:p w14:paraId="4040C0EF" w14:textId="77777777" w:rsidR="00DB7179" w:rsidRPr="00DB7179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161" w:type="dxa"/>
          </w:tcPr>
          <w:p w14:paraId="0F36795A" w14:textId="77777777" w:rsidR="00DB7179" w:rsidRPr="00DB7179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09" w:type="dxa"/>
          </w:tcPr>
          <w:p w14:paraId="37DA3415" w14:textId="77777777" w:rsidR="00DB7179" w:rsidRPr="00DB7179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8580D" w:rsidRPr="00DB7179" w14:paraId="2AC2282D" w14:textId="77777777" w:rsidTr="00D8580D">
        <w:tc>
          <w:tcPr>
            <w:tcW w:w="1196" w:type="dxa"/>
            <w:vMerge w:val="restart"/>
          </w:tcPr>
          <w:p w14:paraId="266EA20E" w14:textId="5388C77B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ПКП-5</w:t>
            </w:r>
          </w:p>
        </w:tc>
        <w:tc>
          <w:tcPr>
            <w:tcW w:w="2490" w:type="dxa"/>
            <w:vMerge w:val="restart"/>
          </w:tcPr>
          <w:p w14:paraId="7D4BAAE7" w14:textId="33024A85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выстраивать эффективную коммуникацию с органами власти с сфере принятия внешнеполитических решений</w:t>
            </w:r>
          </w:p>
        </w:tc>
        <w:tc>
          <w:tcPr>
            <w:tcW w:w="3161" w:type="dxa"/>
          </w:tcPr>
          <w:p w14:paraId="5AE86C7B" w14:textId="07B1910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</w:t>
            </w:r>
          </w:p>
        </w:tc>
        <w:tc>
          <w:tcPr>
            <w:tcW w:w="2509" w:type="dxa"/>
          </w:tcPr>
          <w:p w14:paraId="525EC359" w14:textId="43930EB7" w:rsidR="006D547F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D547F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r w:rsidRPr="006D54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правовую базу, регулирующую деятельность органов власти 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России </w:t>
            </w:r>
            <w:r w:rsidRPr="006D547F">
              <w:rPr>
                <w:rFonts w:ascii="Times New Roman" w:hAnsi="Times New Roman"/>
                <w:sz w:val="24"/>
                <w:szCs w:val="24"/>
                <w:lang w:eastAsia="ru-RU"/>
              </w:rPr>
              <w:t>в сфере внешнеполитических отношений</w:t>
            </w:r>
          </w:p>
          <w:p w14:paraId="2196A199" w14:textId="50355335" w:rsidR="00D8580D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="00437757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деятельность органов власти по принятию внешнеполитических решений с точки зрения российских актов доктринального характера</w:t>
            </w:r>
          </w:p>
        </w:tc>
      </w:tr>
      <w:tr w:rsidR="00D8580D" w:rsidRPr="00DB7179" w14:paraId="668DBE2E" w14:textId="77777777" w:rsidTr="00D8580D">
        <w:tc>
          <w:tcPr>
            <w:tcW w:w="1196" w:type="dxa"/>
            <w:vMerge/>
          </w:tcPr>
          <w:p w14:paraId="6C441542" w14:textId="7777777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0AF07C91" w14:textId="7777777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46E77641" w14:textId="11B6124F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</w:p>
        </w:tc>
        <w:tc>
          <w:tcPr>
            <w:tcW w:w="2509" w:type="dxa"/>
          </w:tcPr>
          <w:p w14:paraId="52B0C6C7" w14:textId="4107D306" w:rsidR="006D547F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="00E321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методы политической науки применительно 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</w:t>
            </w:r>
            <w:r w:rsidR="00E32194">
              <w:rPr>
                <w:rFonts w:ascii="Times New Roman" w:hAnsi="Times New Roman"/>
                <w:sz w:val="24"/>
                <w:szCs w:val="24"/>
                <w:lang w:eastAsia="ru-RU"/>
              </w:rPr>
              <w:t>внешнеполитическим отношениям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России</w:t>
            </w:r>
          </w:p>
          <w:p w14:paraId="38B08291" w14:textId="07D02713" w:rsidR="00D8580D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</w:t>
            </w:r>
            <w:r w:rsidR="00E321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>методы политической науки для прогнозирования внешнеполитических действий органов власти России</w:t>
            </w:r>
          </w:p>
        </w:tc>
      </w:tr>
      <w:tr w:rsidR="00D8580D" w:rsidRPr="00DB7179" w14:paraId="2CF01B9B" w14:textId="77777777" w:rsidTr="00D8580D">
        <w:tc>
          <w:tcPr>
            <w:tcW w:w="1196" w:type="dxa"/>
            <w:vMerge w:val="restart"/>
          </w:tcPr>
          <w:p w14:paraId="66C5CBD1" w14:textId="1A9B90FE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ПКП-6</w:t>
            </w:r>
          </w:p>
        </w:tc>
        <w:tc>
          <w:tcPr>
            <w:tcW w:w="2490" w:type="dxa"/>
            <w:vMerge w:val="restart"/>
          </w:tcPr>
          <w:p w14:paraId="4D28FA59" w14:textId="7EDEC1EF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ориентироваться в основных направлениях внешней политики России, выявлять причинно-следственные связи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решений в области внешней политики</w:t>
            </w:r>
          </w:p>
        </w:tc>
        <w:tc>
          <w:tcPr>
            <w:tcW w:w="3161" w:type="dxa"/>
          </w:tcPr>
          <w:p w14:paraId="381917FA" w14:textId="33172968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Выявляет ключевых акторов внешнеполитической деятельности России, основные задачи и способы их реализации субъектами политики</w:t>
            </w:r>
          </w:p>
        </w:tc>
        <w:tc>
          <w:tcPr>
            <w:tcW w:w="2509" w:type="dxa"/>
          </w:tcPr>
          <w:p w14:paraId="0F1F062D" w14:textId="19649E39" w:rsidR="006D547F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классификации и подходы к пониманию акторов внешней политики России на внутригосударственном уровне</w:t>
            </w:r>
          </w:p>
          <w:p w14:paraId="35B99E06" w14:textId="05F63F21" w:rsidR="00D8580D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="00411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теоретическую базу для анализа способов реализации субъектами </w:t>
            </w:r>
            <w:r w:rsidR="00EA29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внешней </w:t>
            </w:r>
            <w:r w:rsidR="00411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политики России их основных задач </w:t>
            </w:r>
          </w:p>
        </w:tc>
      </w:tr>
      <w:tr w:rsidR="00D8580D" w:rsidRPr="00DB7179" w14:paraId="7A03FA23" w14:textId="77777777" w:rsidTr="00D8580D">
        <w:tc>
          <w:tcPr>
            <w:tcW w:w="1196" w:type="dxa"/>
            <w:vMerge/>
          </w:tcPr>
          <w:p w14:paraId="207A8B24" w14:textId="7777777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1838B56A" w14:textId="7777777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529470B8" w14:textId="11EC4206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закономерности внешнеполитической деятельности России.</w:t>
            </w:r>
          </w:p>
        </w:tc>
        <w:tc>
          <w:tcPr>
            <w:tcW w:w="2509" w:type="dxa"/>
          </w:tcPr>
          <w:p w14:paraId="337AF866" w14:textId="18942552" w:rsidR="006D547F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</w:t>
            </w:r>
            <w:r w:rsidR="00411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ные подходы к </w:t>
            </w:r>
            <w:r w:rsidR="00EA2965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структурированию и выявлению связей в сфере внешнеполитической деятельности России</w:t>
            </w:r>
            <w:r w:rsidR="00411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3B536CC" w14:textId="4005DD36" w:rsidR="00D8580D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="00EA2965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политический анализ для выявления закономерностей внешнеполитической деятельности  России</w:t>
            </w:r>
          </w:p>
        </w:tc>
      </w:tr>
      <w:bookmarkEnd w:id="5"/>
    </w:tbl>
    <w:p w14:paraId="62870A79" w14:textId="77777777" w:rsidR="0072224E" w:rsidRPr="004D6151" w:rsidRDefault="0072224E" w:rsidP="00DB7179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1A9C13C" w14:textId="77777777" w:rsidR="0072224E" w:rsidRPr="004D6151" w:rsidRDefault="0072224E" w:rsidP="0072224E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44CEB468" w14:textId="564FB302" w:rsidR="00693236" w:rsidRPr="004D6151" w:rsidRDefault="00693236" w:rsidP="00BE1E7B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Дисциплина «</w:t>
      </w:r>
      <w:r w:rsidR="00FA6436" w:rsidRPr="00FA6436">
        <w:rPr>
          <w:rFonts w:ascii="Times New Roman" w:hAnsi="Times New Roman"/>
          <w:sz w:val="28"/>
          <w:szCs w:val="28"/>
        </w:rPr>
        <w:t>Внешняя политика Ирана</w:t>
      </w:r>
      <w:r w:rsidR="00563847" w:rsidRPr="004D6151">
        <w:rPr>
          <w:rFonts w:ascii="Times New Roman" w:hAnsi="Times New Roman"/>
          <w:sz w:val="28"/>
          <w:szCs w:val="28"/>
        </w:rPr>
        <w:t xml:space="preserve">» </w:t>
      </w:r>
      <w:r w:rsidR="00C91E67">
        <w:rPr>
          <w:rFonts w:ascii="Times New Roman" w:hAnsi="Times New Roman"/>
          <w:sz w:val="28"/>
          <w:szCs w:val="28"/>
        </w:rPr>
        <w:t xml:space="preserve">входит в </w:t>
      </w:r>
      <w:r w:rsidR="00FA6436">
        <w:rPr>
          <w:rFonts w:ascii="Times New Roman" w:hAnsi="Times New Roman"/>
          <w:sz w:val="28"/>
          <w:szCs w:val="28"/>
        </w:rPr>
        <w:t xml:space="preserve">цикл профиля (элективный) ОП </w:t>
      </w:r>
      <w:r w:rsidR="00C91E67" w:rsidRPr="00BE1E7B">
        <w:rPr>
          <w:rFonts w:ascii="Times New Roman" w:hAnsi="Times New Roman"/>
          <w:sz w:val="28"/>
          <w:szCs w:val="28"/>
        </w:rPr>
        <w:t>«Ми</w:t>
      </w:r>
      <w:r w:rsidR="00C91E67">
        <w:rPr>
          <w:rFonts w:ascii="Times New Roman" w:hAnsi="Times New Roman"/>
          <w:sz w:val="28"/>
          <w:szCs w:val="28"/>
        </w:rPr>
        <w:t>ровая политика/Global politics»</w:t>
      </w:r>
      <w:r w:rsidR="00C91E67" w:rsidRPr="00BE1E7B">
        <w:rPr>
          <w:rFonts w:ascii="Times New Roman" w:hAnsi="Times New Roman"/>
          <w:sz w:val="28"/>
          <w:szCs w:val="28"/>
        </w:rPr>
        <w:t xml:space="preserve"> </w:t>
      </w:r>
      <w:bookmarkStart w:id="6" w:name="_GoBack"/>
      <w:bookmarkEnd w:id="6"/>
      <w:r w:rsidR="00563847" w:rsidRPr="004D6151">
        <w:rPr>
          <w:rFonts w:ascii="Times New Roman" w:hAnsi="Times New Roman"/>
          <w:sz w:val="28"/>
          <w:szCs w:val="28"/>
        </w:rPr>
        <w:t>по направлению</w:t>
      </w:r>
      <w:r w:rsidRPr="004D6151">
        <w:rPr>
          <w:rFonts w:ascii="Times New Roman" w:hAnsi="Times New Roman"/>
          <w:sz w:val="28"/>
          <w:szCs w:val="28"/>
        </w:rPr>
        <w:t xml:space="preserve"> подготовк</w:t>
      </w:r>
      <w:r w:rsidR="00563847" w:rsidRPr="004D6151">
        <w:rPr>
          <w:rFonts w:ascii="Times New Roman" w:hAnsi="Times New Roman"/>
          <w:sz w:val="28"/>
          <w:szCs w:val="28"/>
        </w:rPr>
        <w:t>и 41.03.04. Политология</w:t>
      </w:r>
      <w:r w:rsidR="00A16B4E">
        <w:rPr>
          <w:rFonts w:ascii="Times New Roman" w:hAnsi="Times New Roman"/>
          <w:sz w:val="28"/>
          <w:szCs w:val="28"/>
        </w:rPr>
        <w:t>.</w:t>
      </w:r>
    </w:p>
    <w:p w14:paraId="48EBC05D" w14:textId="77777777" w:rsidR="0072224E" w:rsidRPr="004D6151" w:rsidRDefault="0072224E" w:rsidP="00131FBF">
      <w:pPr>
        <w:widowControl w:val="0"/>
        <w:tabs>
          <w:tab w:val="left" w:pos="540"/>
        </w:tabs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173F8DAC" w14:textId="750E7C13" w:rsidR="0072224E" w:rsidRPr="00BE1E7B" w:rsidRDefault="00FB4171" w:rsidP="00FB4171">
      <w:pPr>
        <w:pStyle w:val="ae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E1E7B">
        <w:rPr>
          <w:rFonts w:ascii="Times New Roman" w:hAnsi="Times New Roman"/>
          <w:b/>
          <w:bCs/>
          <w:sz w:val="28"/>
          <w:szCs w:val="28"/>
        </w:rPr>
        <w:t>4.</w:t>
      </w:r>
      <w:r w:rsidR="00E220DF" w:rsidRPr="00BE1E7B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08D1199" w14:textId="5EE2B854" w:rsidR="0072224E" w:rsidRPr="009C06B6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9C06B6">
        <w:rPr>
          <w:rFonts w:ascii="Times New Roman" w:hAnsi="Times New Roman"/>
          <w:sz w:val="28"/>
          <w:szCs w:val="28"/>
        </w:rPr>
        <w:t xml:space="preserve">Таблица </w:t>
      </w:r>
      <w:r w:rsidR="000D2A6B" w:rsidRPr="009C06B6">
        <w:rPr>
          <w:rFonts w:ascii="Times New Roman" w:hAnsi="Times New Roman"/>
          <w:sz w:val="28"/>
          <w:szCs w:val="28"/>
        </w:rPr>
        <w:t>2</w:t>
      </w:r>
    </w:p>
    <w:tbl>
      <w:tblPr>
        <w:tblW w:w="47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8"/>
        <w:gridCol w:w="2351"/>
        <w:gridCol w:w="2103"/>
      </w:tblGrid>
      <w:tr w:rsidR="009C06B6" w:rsidRPr="009C06B6" w14:paraId="0D33F0DC" w14:textId="77777777" w:rsidTr="00A16B4E">
        <w:tc>
          <w:tcPr>
            <w:tcW w:w="2564" w:type="pct"/>
            <w:shd w:val="clear" w:color="auto" w:fill="auto"/>
          </w:tcPr>
          <w:p w14:paraId="428E7FE8" w14:textId="77777777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7" w:name="_Hlk84452847"/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286" w:type="pct"/>
            <w:shd w:val="clear" w:color="auto" w:fill="auto"/>
          </w:tcPr>
          <w:p w14:paraId="6FCDB26F" w14:textId="77777777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Всего </w:t>
            </w:r>
          </w:p>
          <w:p w14:paraId="5E379134" w14:textId="4AA9CBA5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(в з/е и часах)</w:t>
            </w:r>
          </w:p>
        </w:tc>
        <w:tc>
          <w:tcPr>
            <w:tcW w:w="1150" w:type="pct"/>
            <w:shd w:val="clear" w:color="auto" w:fill="auto"/>
          </w:tcPr>
          <w:p w14:paraId="5D9CDB8C" w14:textId="61987B8C" w:rsidR="00A16B4E" w:rsidRPr="009C06B6" w:rsidRDefault="00E14A39" w:rsidP="00A16B4E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Семестр </w:t>
            </w:r>
            <w:r w:rsidR="00BE1E7B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  <w:p w14:paraId="23B5B6D6" w14:textId="6C824BA5" w:rsidR="00FB4171" w:rsidRPr="009C06B6" w:rsidRDefault="00FB4171" w:rsidP="00A16B4E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(в часах)</w:t>
            </w:r>
          </w:p>
        </w:tc>
      </w:tr>
      <w:tr w:rsidR="00FB4171" w:rsidRPr="00FB4171" w14:paraId="41757493" w14:textId="77777777" w:rsidTr="00A16B4E">
        <w:tc>
          <w:tcPr>
            <w:tcW w:w="2564" w:type="pct"/>
            <w:shd w:val="clear" w:color="auto" w:fill="auto"/>
          </w:tcPr>
          <w:p w14:paraId="1CABD57B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286" w:type="pct"/>
            <w:shd w:val="clear" w:color="auto" w:fill="auto"/>
          </w:tcPr>
          <w:p w14:paraId="072993F2" w14:textId="0F12E7A4" w:rsidR="00FB4171" w:rsidRPr="00FB4171" w:rsidRDefault="00BE1E7B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3</w:t>
            </w:r>
            <w:r w:rsidR="00FB4171"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з.е (1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08</w:t>
            </w:r>
            <w:r w:rsidR="00FB4171"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1150" w:type="pct"/>
            <w:shd w:val="clear" w:color="auto" w:fill="auto"/>
          </w:tcPr>
          <w:p w14:paraId="611D7098" w14:textId="76C440ED" w:rsidR="00FB4171" w:rsidRPr="00FB4171" w:rsidRDefault="00BE1E7B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08</w:t>
            </w:r>
          </w:p>
        </w:tc>
      </w:tr>
      <w:tr w:rsidR="00BE1E7B" w:rsidRPr="00FB4171" w14:paraId="1BE749DA" w14:textId="77777777" w:rsidTr="00A16B4E">
        <w:tc>
          <w:tcPr>
            <w:tcW w:w="2564" w:type="pct"/>
            <w:shd w:val="clear" w:color="auto" w:fill="auto"/>
          </w:tcPr>
          <w:p w14:paraId="520600D2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286" w:type="pct"/>
            <w:shd w:val="clear" w:color="auto" w:fill="auto"/>
          </w:tcPr>
          <w:p w14:paraId="4B5A54D3" w14:textId="40084500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1150" w:type="pct"/>
            <w:shd w:val="clear" w:color="auto" w:fill="auto"/>
          </w:tcPr>
          <w:p w14:paraId="63750901" w14:textId="0727EFEE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50</w:t>
            </w:r>
          </w:p>
        </w:tc>
      </w:tr>
      <w:tr w:rsidR="00BE1E7B" w:rsidRPr="00FB4171" w14:paraId="306FE308" w14:textId="77777777" w:rsidTr="00A16B4E">
        <w:tc>
          <w:tcPr>
            <w:tcW w:w="2564" w:type="pct"/>
            <w:shd w:val="clear" w:color="auto" w:fill="auto"/>
          </w:tcPr>
          <w:p w14:paraId="1308E58C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286" w:type="pct"/>
            <w:shd w:val="clear" w:color="auto" w:fill="auto"/>
          </w:tcPr>
          <w:p w14:paraId="575AEBEC" w14:textId="7C27F288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1150" w:type="pct"/>
            <w:shd w:val="clear" w:color="auto" w:fill="auto"/>
          </w:tcPr>
          <w:p w14:paraId="5619A230" w14:textId="222C26AC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</w:tr>
      <w:tr w:rsidR="00BE1E7B" w:rsidRPr="00FB4171" w14:paraId="5E74D198" w14:textId="77777777" w:rsidTr="00A16B4E">
        <w:tc>
          <w:tcPr>
            <w:tcW w:w="2564" w:type="pct"/>
            <w:shd w:val="clear" w:color="auto" w:fill="auto"/>
          </w:tcPr>
          <w:p w14:paraId="4F656A58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286" w:type="pct"/>
            <w:shd w:val="clear" w:color="auto" w:fill="auto"/>
          </w:tcPr>
          <w:p w14:paraId="00AD93E7" w14:textId="2390560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1150" w:type="pct"/>
            <w:shd w:val="clear" w:color="auto" w:fill="auto"/>
          </w:tcPr>
          <w:p w14:paraId="1E0FC7E8" w14:textId="12D46A94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</w:tr>
      <w:tr w:rsidR="00BE1E7B" w:rsidRPr="00FB4171" w14:paraId="44C8D252" w14:textId="77777777" w:rsidTr="00A16B4E">
        <w:tc>
          <w:tcPr>
            <w:tcW w:w="2564" w:type="pct"/>
            <w:shd w:val="clear" w:color="auto" w:fill="auto"/>
          </w:tcPr>
          <w:p w14:paraId="4299900B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286" w:type="pct"/>
            <w:shd w:val="clear" w:color="auto" w:fill="auto"/>
          </w:tcPr>
          <w:p w14:paraId="1837D3A9" w14:textId="4E9A0164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58</w:t>
            </w:r>
          </w:p>
        </w:tc>
        <w:tc>
          <w:tcPr>
            <w:tcW w:w="1150" w:type="pct"/>
            <w:shd w:val="clear" w:color="auto" w:fill="auto"/>
          </w:tcPr>
          <w:p w14:paraId="30BFAFD2" w14:textId="7A097E4A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58</w:t>
            </w:r>
          </w:p>
        </w:tc>
      </w:tr>
      <w:tr w:rsidR="00BE1E7B" w:rsidRPr="00FB4171" w14:paraId="69747C05" w14:textId="77777777" w:rsidTr="00A16B4E">
        <w:tc>
          <w:tcPr>
            <w:tcW w:w="2564" w:type="pct"/>
            <w:shd w:val="clear" w:color="auto" w:fill="auto"/>
          </w:tcPr>
          <w:p w14:paraId="6739751E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286" w:type="pct"/>
            <w:shd w:val="clear" w:color="auto" w:fill="auto"/>
          </w:tcPr>
          <w:p w14:paraId="224EFE3B" w14:textId="1DE0687E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Контрольная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1150" w:type="pct"/>
            <w:shd w:val="clear" w:color="auto" w:fill="auto"/>
          </w:tcPr>
          <w:p w14:paraId="4B7BDA5A" w14:textId="593EC482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 xml:space="preserve">Контрольная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работа</w:t>
            </w:r>
          </w:p>
        </w:tc>
      </w:tr>
      <w:tr w:rsidR="00BE1E7B" w:rsidRPr="00FB4171" w14:paraId="761A66EC" w14:textId="77777777" w:rsidTr="00A16B4E">
        <w:tc>
          <w:tcPr>
            <w:tcW w:w="2564" w:type="pct"/>
            <w:shd w:val="clear" w:color="auto" w:fill="auto"/>
          </w:tcPr>
          <w:p w14:paraId="34C6B70A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Вид промежуточной аттестации</w:t>
            </w:r>
          </w:p>
        </w:tc>
        <w:tc>
          <w:tcPr>
            <w:tcW w:w="1286" w:type="pct"/>
            <w:shd w:val="clear" w:color="auto" w:fill="auto"/>
          </w:tcPr>
          <w:p w14:paraId="4668D1B3" w14:textId="22EC5822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зачет</w:t>
            </w:r>
          </w:p>
        </w:tc>
        <w:tc>
          <w:tcPr>
            <w:tcW w:w="1150" w:type="pct"/>
            <w:shd w:val="clear" w:color="auto" w:fill="auto"/>
          </w:tcPr>
          <w:p w14:paraId="3E419C6A" w14:textId="58059128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зачет</w:t>
            </w:r>
          </w:p>
        </w:tc>
      </w:tr>
      <w:bookmarkEnd w:id="7"/>
    </w:tbl>
    <w:p w14:paraId="5EBC3013" w14:textId="77777777" w:rsidR="0072224E" w:rsidRPr="00FB4171" w:rsidRDefault="0072224E" w:rsidP="0072224E">
      <w:pPr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748D4428" w14:textId="77777777" w:rsidR="0072224E" w:rsidRPr="004D6151" w:rsidRDefault="0072224E" w:rsidP="00D33E40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4D6151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A7CAB04" w14:textId="0520C3C8" w:rsidR="0072224E" w:rsidRPr="004D6151" w:rsidRDefault="0072224E" w:rsidP="0072224E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5.1.</w:t>
      </w:r>
      <w:r w:rsidRPr="004D6151">
        <w:rPr>
          <w:rFonts w:ascii="Times New Roman" w:hAnsi="Times New Roman"/>
          <w:b/>
          <w:sz w:val="32"/>
          <w:szCs w:val="32"/>
        </w:rPr>
        <w:t xml:space="preserve"> </w:t>
      </w:r>
      <w:r w:rsidRPr="004D6151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14:paraId="02702468" w14:textId="014EC0DE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bookmarkStart w:id="8" w:name="_Hlk121863101"/>
      <w:bookmarkStart w:id="9" w:name="_Hlk121777946"/>
      <w:r w:rsidRPr="00CB6A37">
        <w:rPr>
          <w:b/>
          <w:bCs/>
          <w:iCs/>
          <w:sz w:val="28"/>
          <w:szCs w:val="28"/>
        </w:rPr>
        <w:t>Тема 1. Внешняя политика</w:t>
      </w:r>
      <w:r w:rsidR="00546D96">
        <w:rPr>
          <w:b/>
          <w:bCs/>
          <w:iCs/>
          <w:sz w:val="28"/>
          <w:szCs w:val="28"/>
        </w:rPr>
        <w:t xml:space="preserve"> Российской Федерации</w:t>
      </w:r>
      <w:r w:rsidR="006619BE">
        <w:rPr>
          <w:b/>
          <w:bCs/>
          <w:iCs/>
          <w:sz w:val="28"/>
          <w:szCs w:val="28"/>
        </w:rPr>
        <w:t xml:space="preserve"> в системе государственной власти</w:t>
      </w:r>
      <w:r w:rsidR="00E81A74">
        <w:rPr>
          <w:b/>
          <w:bCs/>
          <w:iCs/>
          <w:sz w:val="28"/>
          <w:szCs w:val="28"/>
        </w:rPr>
        <w:t xml:space="preserve"> и ее анализ </w:t>
      </w:r>
      <w:r w:rsidR="00E81A74" w:rsidRPr="00E81A74">
        <w:rPr>
          <w:b/>
          <w:bCs/>
          <w:iCs/>
          <w:sz w:val="28"/>
          <w:szCs w:val="28"/>
        </w:rPr>
        <w:t>в конце ХХ – начале XXI века</w:t>
      </w:r>
    </w:p>
    <w:p w14:paraId="5A72DB08" w14:textId="37409FC6" w:rsidR="00CB6A37" w:rsidRPr="00E81A74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 xml:space="preserve">Определение внешней политики </w:t>
      </w:r>
      <w:r w:rsidR="00546D96">
        <w:rPr>
          <w:bCs/>
          <w:iCs/>
          <w:sz w:val="28"/>
          <w:szCs w:val="28"/>
        </w:rPr>
        <w:t xml:space="preserve">Российской Федерации </w:t>
      </w:r>
      <w:r w:rsidRPr="00CB6A37">
        <w:rPr>
          <w:bCs/>
          <w:iCs/>
          <w:sz w:val="28"/>
          <w:szCs w:val="28"/>
        </w:rPr>
        <w:t>и основные формы ее осуществления. Основные субъекты внешней политики</w:t>
      </w:r>
      <w:r w:rsidR="00546D96">
        <w:rPr>
          <w:bCs/>
          <w:iCs/>
          <w:sz w:val="28"/>
          <w:szCs w:val="28"/>
        </w:rPr>
        <w:t xml:space="preserve"> Российской Федерации</w:t>
      </w:r>
      <w:r w:rsidRPr="00CB6A37">
        <w:rPr>
          <w:bCs/>
          <w:iCs/>
          <w:sz w:val="28"/>
          <w:szCs w:val="28"/>
        </w:rPr>
        <w:t>.</w:t>
      </w:r>
      <w:r w:rsidR="00E81A74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Значение государственного аппарата в выработке и реализации внешней политики</w:t>
      </w:r>
      <w:r w:rsidR="00546D96">
        <w:rPr>
          <w:bCs/>
          <w:iCs/>
          <w:sz w:val="28"/>
          <w:szCs w:val="28"/>
        </w:rPr>
        <w:t xml:space="preserve"> Российской Федерации.</w:t>
      </w:r>
    </w:p>
    <w:p w14:paraId="3DF39180" w14:textId="01694005" w:rsidR="00CB6A37" w:rsidRPr="00CB6A37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Противоречия между Росси</w:t>
      </w:r>
      <w:r w:rsidR="00EF4A20">
        <w:rPr>
          <w:bCs/>
          <w:iCs/>
          <w:sz w:val="28"/>
          <w:szCs w:val="28"/>
        </w:rPr>
        <w:t>йской Федерацией</w:t>
      </w:r>
      <w:r w:rsidRPr="00CB6A37">
        <w:rPr>
          <w:bCs/>
          <w:iCs/>
          <w:sz w:val="28"/>
          <w:szCs w:val="28"/>
        </w:rPr>
        <w:t xml:space="preserve"> и странами Запада на международной арене в 1990-20</w:t>
      </w:r>
      <w:r>
        <w:rPr>
          <w:bCs/>
          <w:iCs/>
          <w:sz w:val="28"/>
          <w:szCs w:val="28"/>
        </w:rPr>
        <w:t>10</w:t>
      </w:r>
      <w:r w:rsidRPr="00CB6A37">
        <w:rPr>
          <w:bCs/>
          <w:iCs/>
          <w:sz w:val="28"/>
          <w:szCs w:val="28"/>
        </w:rPr>
        <w:t>-е годы. Югославский кризис, расширение НАТО, вторжение американской коалиции в Ирак, «цветные революции» в «странах ближнего зарубежья». «Мюнхенская речь В. Путина», «Пятидневная война» в Южной Осетии, попытка «перезагрузки» отношений Росси</w:t>
      </w:r>
      <w:r w:rsidR="00EF4A20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>и США.</w:t>
      </w:r>
      <w:r w:rsidR="00E81A74">
        <w:rPr>
          <w:bCs/>
          <w:iCs/>
          <w:sz w:val="28"/>
          <w:szCs w:val="28"/>
        </w:rPr>
        <w:t xml:space="preserve"> </w:t>
      </w:r>
      <w:r w:rsidR="00506FB6">
        <w:rPr>
          <w:bCs/>
          <w:iCs/>
          <w:sz w:val="28"/>
          <w:szCs w:val="28"/>
        </w:rPr>
        <w:t>Евроатлантические и евразийские и</w:t>
      </w:r>
      <w:r w:rsidRPr="00CB6A37">
        <w:rPr>
          <w:bCs/>
          <w:iCs/>
          <w:sz w:val="28"/>
          <w:szCs w:val="28"/>
        </w:rPr>
        <w:t>нтеграци</w:t>
      </w:r>
      <w:r w:rsidR="00C11449">
        <w:rPr>
          <w:bCs/>
          <w:iCs/>
          <w:sz w:val="28"/>
          <w:szCs w:val="28"/>
        </w:rPr>
        <w:t>онные проекты</w:t>
      </w:r>
      <w:r w:rsidRPr="00CB6A37">
        <w:rPr>
          <w:bCs/>
          <w:iCs/>
          <w:sz w:val="28"/>
          <w:szCs w:val="28"/>
        </w:rPr>
        <w:t xml:space="preserve"> на постсоветском пространстве.</w:t>
      </w:r>
      <w:r w:rsidR="00370C24">
        <w:rPr>
          <w:bCs/>
          <w:iCs/>
          <w:sz w:val="28"/>
          <w:szCs w:val="28"/>
        </w:rPr>
        <w:t xml:space="preserve"> Национальные интересы России </w:t>
      </w:r>
      <w:r w:rsidR="0054639A">
        <w:rPr>
          <w:bCs/>
          <w:iCs/>
          <w:sz w:val="28"/>
          <w:szCs w:val="28"/>
        </w:rPr>
        <w:t xml:space="preserve">в условиях политической многосубъектности и </w:t>
      </w:r>
      <w:r w:rsidR="003A4AAE">
        <w:rPr>
          <w:bCs/>
          <w:iCs/>
          <w:sz w:val="28"/>
          <w:szCs w:val="28"/>
        </w:rPr>
        <w:t xml:space="preserve">политической </w:t>
      </w:r>
      <w:r w:rsidR="0054639A">
        <w:rPr>
          <w:bCs/>
          <w:iCs/>
          <w:sz w:val="28"/>
          <w:szCs w:val="28"/>
        </w:rPr>
        <w:t>многополярности.</w:t>
      </w:r>
    </w:p>
    <w:p w14:paraId="4421C17B" w14:textId="154E4C84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79334E">
        <w:rPr>
          <w:b/>
          <w:bCs/>
          <w:iCs/>
          <w:sz w:val="28"/>
          <w:szCs w:val="28"/>
        </w:rPr>
        <w:t>2</w:t>
      </w:r>
      <w:r w:rsidRPr="00CB6A37">
        <w:rPr>
          <w:b/>
          <w:bCs/>
          <w:iCs/>
          <w:sz w:val="28"/>
          <w:szCs w:val="28"/>
        </w:rPr>
        <w:t>. Внешняя политика Р</w:t>
      </w:r>
      <w:r w:rsidR="00E0001C">
        <w:rPr>
          <w:b/>
          <w:bCs/>
          <w:iCs/>
          <w:sz w:val="28"/>
          <w:szCs w:val="28"/>
        </w:rPr>
        <w:t>осси</w:t>
      </w:r>
      <w:r w:rsidR="00EF4A20">
        <w:rPr>
          <w:b/>
          <w:bCs/>
          <w:iCs/>
          <w:sz w:val="28"/>
          <w:szCs w:val="28"/>
        </w:rPr>
        <w:t xml:space="preserve">йской Федерации </w:t>
      </w:r>
      <w:r w:rsidRPr="00CB6A37">
        <w:rPr>
          <w:b/>
          <w:bCs/>
          <w:iCs/>
          <w:sz w:val="28"/>
          <w:szCs w:val="28"/>
        </w:rPr>
        <w:t>в «странах ближнего зарубежья»: западное направление (Украина, Бел</w:t>
      </w:r>
      <w:r>
        <w:rPr>
          <w:b/>
          <w:bCs/>
          <w:iCs/>
          <w:sz w:val="28"/>
          <w:szCs w:val="28"/>
        </w:rPr>
        <w:t>оруссия</w:t>
      </w:r>
      <w:r w:rsidRPr="00CB6A37">
        <w:rPr>
          <w:b/>
          <w:bCs/>
          <w:iCs/>
          <w:sz w:val="28"/>
          <w:szCs w:val="28"/>
        </w:rPr>
        <w:t>, Молдавия)</w:t>
      </w:r>
    </w:p>
    <w:p w14:paraId="0217A3C5" w14:textId="1FC3E57A" w:rsid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Подписание Беловежских соглашений в 1991 году,</w:t>
      </w:r>
      <w:r w:rsidR="00412F01">
        <w:rPr>
          <w:bCs/>
          <w:iCs/>
          <w:sz w:val="28"/>
          <w:szCs w:val="28"/>
        </w:rPr>
        <w:t xml:space="preserve"> и</w:t>
      </w:r>
      <w:r w:rsidRPr="00CB6A37">
        <w:rPr>
          <w:bCs/>
          <w:iCs/>
          <w:sz w:val="28"/>
          <w:szCs w:val="28"/>
        </w:rPr>
        <w:t>зменение характера отношений между Бел</w:t>
      </w:r>
      <w:r w:rsidR="00524AC5">
        <w:rPr>
          <w:bCs/>
          <w:iCs/>
          <w:sz w:val="28"/>
          <w:szCs w:val="28"/>
        </w:rPr>
        <w:t xml:space="preserve">оруссией </w:t>
      </w:r>
      <w:r w:rsidRPr="00CB6A37">
        <w:rPr>
          <w:bCs/>
          <w:iCs/>
          <w:sz w:val="28"/>
          <w:szCs w:val="28"/>
        </w:rPr>
        <w:t>и Росси</w:t>
      </w:r>
      <w:r w:rsidR="00F21C02">
        <w:rPr>
          <w:bCs/>
          <w:iCs/>
          <w:sz w:val="28"/>
          <w:szCs w:val="28"/>
        </w:rPr>
        <w:t xml:space="preserve">йской </w:t>
      </w:r>
      <w:r w:rsidR="00113147">
        <w:rPr>
          <w:bCs/>
          <w:iCs/>
          <w:sz w:val="28"/>
          <w:szCs w:val="28"/>
        </w:rPr>
        <w:t>Федерацией</w:t>
      </w:r>
      <w:r w:rsidRPr="00CB6A37">
        <w:rPr>
          <w:bCs/>
          <w:iCs/>
          <w:sz w:val="28"/>
          <w:szCs w:val="28"/>
        </w:rPr>
        <w:t xml:space="preserve"> после прихода к власти А.</w:t>
      </w:r>
      <w:r>
        <w:rPr>
          <w:bCs/>
          <w:iCs/>
          <w:sz w:val="28"/>
          <w:szCs w:val="28"/>
        </w:rPr>
        <w:t> </w:t>
      </w:r>
      <w:r w:rsidRPr="00CB6A37">
        <w:rPr>
          <w:bCs/>
          <w:iCs/>
          <w:sz w:val="28"/>
          <w:szCs w:val="28"/>
        </w:rPr>
        <w:t>Лукашенко в 1994 году, Союзное государство.</w:t>
      </w:r>
      <w:r w:rsidR="0041348C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 xml:space="preserve">«Потепление» в отношениях </w:t>
      </w:r>
      <w:r w:rsidR="00F21C02">
        <w:rPr>
          <w:bCs/>
          <w:iCs/>
          <w:sz w:val="28"/>
          <w:szCs w:val="28"/>
        </w:rPr>
        <w:t xml:space="preserve">с Украиной и Молдавией </w:t>
      </w:r>
      <w:r w:rsidRPr="00CB6A37">
        <w:rPr>
          <w:bCs/>
          <w:iCs/>
          <w:sz w:val="28"/>
          <w:szCs w:val="28"/>
        </w:rPr>
        <w:t xml:space="preserve">во время президентств В. Воронина и В. Януковича. Сотрудничество </w:t>
      </w:r>
      <w:r w:rsidR="000B2610" w:rsidRPr="00CB6A37">
        <w:rPr>
          <w:bCs/>
          <w:iCs/>
          <w:sz w:val="28"/>
          <w:szCs w:val="28"/>
        </w:rPr>
        <w:t>Росси</w:t>
      </w:r>
      <w:r w:rsidR="000B2610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>и Бел</w:t>
      </w:r>
      <w:r w:rsidR="00524AC5">
        <w:rPr>
          <w:bCs/>
          <w:iCs/>
          <w:sz w:val="28"/>
          <w:szCs w:val="28"/>
        </w:rPr>
        <w:t>орусси</w:t>
      </w:r>
      <w:r w:rsidR="00C50021">
        <w:rPr>
          <w:bCs/>
          <w:iCs/>
          <w:sz w:val="28"/>
          <w:szCs w:val="28"/>
        </w:rPr>
        <w:t>и</w:t>
      </w:r>
      <w:r w:rsidR="00524AC5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в 2000-е и 20</w:t>
      </w:r>
      <w:r w:rsidR="00C50021">
        <w:rPr>
          <w:bCs/>
          <w:iCs/>
          <w:sz w:val="28"/>
          <w:szCs w:val="28"/>
        </w:rPr>
        <w:t>20</w:t>
      </w:r>
      <w:r w:rsidRPr="00CB6A37">
        <w:rPr>
          <w:bCs/>
          <w:iCs/>
          <w:sz w:val="28"/>
          <w:szCs w:val="28"/>
        </w:rPr>
        <w:t>-е годы.</w:t>
      </w:r>
    </w:p>
    <w:p w14:paraId="56B8CF41" w14:textId="157E7798" w:rsidR="0041348C" w:rsidRPr="00CB6A37" w:rsidRDefault="0041348C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41348C">
        <w:rPr>
          <w:bCs/>
          <w:iCs/>
          <w:sz w:val="28"/>
          <w:szCs w:val="28"/>
        </w:rPr>
        <w:lastRenderedPageBreak/>
        <w:t>Национальное строительство на Украине и в Белоруссии</w:t>
      </w:r>
      <w:r>
        <w:rPr>
          <w:bCs/>
          <w:iCs/>
          <w:sz w:val="28"/>
          <w:szCs w:val="28"/>
        </w:rPr>
        <w:t xml:space="preserve"> в постсоветский период.</w:t>
      </w:r>
      <w:r w:rsidR="00BE3F8F">
        <w:rPr>
          <w:bCs/>
          <w:iCs/>
          <w:sz w:val="28"/>
          <w:szCs w:val="28"/>
        </w:rPr>
        <w:t xml:space="preserve"> </w:t>
      </w:r>
      <w:r w:rsidR="00697FE5">
        <w:rPr>
          <w:bCs/>
          <w:iCs/>
          <w:sz w:val="28"/>
          <w:szCs w:val="28"/>
        </w:rPr>
        <w:t>Б</w:t>
      </w:r>
      <w:r w:rsidR="00BE3F8F">
        <w:rPr>
          <w:bCs/>
          <w:iCs/>
          <w:sz w:val="28"/>
          <w:szCs w:val="28"/>
        </w:rPr>
        <w:t xml:space="preserve">орьба с русской идентичностью </w:t>
      </w:r>
      <w:r w:rsidR="004F4F72">
        <w:rPr>
          <w:bCs/>
          <w:iCs/>
          <w:sz w:val="28"/>
          <w:szCs w:val="28"/>
        </w:rPr>
        <w:t xml:space="preserve">и единым </w:t>
      </w:r>
      <w:r w:rsidR="00C80099">
        <w:rPr>
          <w:bCs/>
          <w:iCs/>
          <w:sz w:val="28"/>
          <w:szCs w:val="28"/>
        </w:rPr>
        <w:br/>
      </w:r>
      <w:r w:rsidR="004F4F72">
        <w:rPr>
          <w:bCs/>
          <w:iCs/>
          <w:sz w:val="28"/>
          <w:szCs w:val="28"/>
        </w:rPr>
        <w:t>политико-культурным пространством</w:t>
      </w:r>
      <w:r w:rsidR="00697FE5">
        <w:rPr>
          <w:bCs/>
          <w:iCs/>
          <w:sz w:val="28"/>
          <w:szCs w:val="28"/>
        </w:rPr>
        <w:t xml:space="preserve"> </w:t>
      </w:r>
      <w:r w:rsidR="00C868CE">
        <w:rPr>
          <w:bCs/>
          <w:iCs/>
          <w:sz w:val="28"/>
          <w:szCs w:val="28"/>
        </w:rPr>
        <w:t xml:space="preserve">на </w:t>
      </w:r>
      <w:r w:rsidR="00C80099">
        <w:rPr>
          <w:bCs/>
          <w:iCs/>
          <w:sz w:val="28"/>
          <w:szCs w:val="28"/>
        </w:rPr>
        <w:t>Украин</w:t>
      </w:r>
      <w:r w:rsidR="00C868CE">
        <w:rPr>
          <w:bCs/>
          <w:iCs/>
          <w:sz w:val="28"/>
          <w:szCs w:val="28"/>
        </w:rPr>
        <w:t>е</w:t>
      </w:r>
      <w:r w:rsidR="00C80099">
        <w:rPr>
          <w:bCs/>
          <w:iCs/>
          <w:sz w:val="28"/>
          <w:szCs w:val="28"/>
        </w:rPr>
        <w:t xml:space="preserve"> и </w:t>
      </w:r>
      <w:r w:rsidR="00D96486">
        <w:rPr>
          <w:bCs/>
          <w:iCs/>
          <w:sz w:val="28"/>
          <w:szCs w:val="28"/>
        </w:rPr>
        <w:t xml:space="preserve">в </w:t>
      </w:r>
      <w:r w:rsidR="00C80099">
        <w:rPr>
          <w:bCs/>
          <w:iCs/>
          <w:sz w:val="28"/>
          <w:szCs w:val="28"/>
        </w:rPr>
        <w:t>Белоруссии</w:t>
      </w:r>
      <w:r w:rsidR="00C868CE">
        <w:rPr>
          <w:bCs/>
          <w:iCs/>
          <w:sz w:val="28"/>
          <w:szCs w:val="28"/>
        </w:rPr>
        <w:t xml:space="preserve"> </w:t>
      </w:r>
      <w:r w:rsidR="00C868CE" w:rsidRPr="00C868CE">
        <w:rPr>
          <w:bCs/>
          <w:iCs/>
          <w:sz w:val="28"/>
          <w:szCs w:val="28"/>
        </w:rPr>
        <w:t xml:space="preserve">в </w:t>
      </w:r>
      <w:r w:rsidR="00C868CE">
        <w:rPr>
          <w:bCs/>
          <w:iCs/>
          <w:sz w:val="28"/>
          <w:szCs w:val="28"/>
        </w:rPr>
        <w:t xml:space="preserve">СССР </w:t>
      </w:r>
      <w:r w:rsidR="00C868CE" w:rsidRPr="00C868CE">
        <w:rPr>
          <w:bCs/>
          <w:iCs/>
          <w:sz w:val="28"/>
          <w:szCs w:val="28"/>
        </w:rPr>
        <w:t xml:space="preserve">и </w:t>
      </w:r>
      <w:r w:rsidR="00C868CE">
        <w:rPr>
          <w:bCs/>
          <w:iCs/>
          <w:sz w:val="28"/>
          <w:szCs w:val="28"/>
        </w:rPr>
        <w:t>после его распада</w:t>
      </w:r>
      <w:r w:rsidR="00C80099">
        <w:rPr>
          <w:bCs/>
          <w:iCs/>
          <w:sz w:val="28"/>
          <w:szCs w:val="28"/>
        </w:rPr>
        <w:t xml:space="preserve">. </w:t>
      </w:r>
      <w:r w:rsidR="00816EA2">
        <w:rPr>
          <w:bCs/>
          <w:iCs/>
          <w:sz w:val="28"/>
          <w:szCs w:val="28"/>
        </w:rPr>
        <w:t>Возрождение р</w:t>
      </w:r>
      <w:r w:rsidR="008D42BA">
        <w:rPr>
          <w:bCs/>
          <w:iCs/>
          <w:sz w:val="28"/>
          <w:szCs w:val="28"/>
        </w:rPr>
        <w:t>усско</w:t>
      </w:r>
      <w:r w:rsidR="00816EA2">
        <w:rPr>
          <w:bCs/>
          <w:iCs/>
          <w:sz w:val="28"/>
          <w:szCs w:val="28"/>
        </w:rPr>
        <w:t>го</w:t>
      </w:r>
      <w:r w:rsidR="008D42BA">
        <w:rPr>
          <w:bCs/>
          <w:iCs/>
          <w:sz w:val="28"/>
          <w:szCs w:val="28"/>
        </w:rPr>
        <w:t xml:space="preserve"> </w:t>
      </w:r>
      <w:r w:rsidR="00816EA2">
        <w:rPr>
          <w:bCs/>
          <w:iCs/>
          <w:sz w:val="28"/>
          <w:szCs w:val="28"/>
        </w:rPr>
        <w:t xml:space="preserve">национального </w:t>
      </w:r>
      <w:r w:rsidR="008D42BA">
        <w:rPr>
          <w:bCs/>
          <w:iCs/>
          <w:sz w:val="28"/>
          <w:szCs w:val="28"/>
        </w:rPr>
        <w:t>самосознани</w:t>
      </w:r>
      <w:r w:rsidR="00816EA2">
        <w:rPr>
          <w:bCs/>
          <w:iCs/>
          <w:sz w:val="28"/>
          <w:szCs w:val="28"/>
        </w:rPr>
        <w:t xml:space="preserve">я </w:t>
      </w:r>
      <w:r w:rsidR="00EC2E10">
        <w:rPr>
          <w:bCs/>
          <w:iCs/>
          <w:sz w:val="28"/>
          <w:szCs w:val="28"/>
        </w:rPr>
        <w:t xml:space="preserve">в Российской Федерации, </w:t>
      </w:r>
      <w:r w:rsidR="00816EA2">
        <w:rPr>
          <w:bCs/>
          <w:iCs/>
          <w:sz w:val="28"/>
          <w:szCs w:val="28"/>
        </w:rPr>
        <w:t>Украине и Белоруссии: триединств</w:t>
      </w:r>
      <w:r w:rsidR="0073004A">
        <w:rPr>
          <w:bCs/>
          <w:iCs/>
          <w:sz w:val="28"/>
          <w:szCs w:val="28"/>
        </w:rPr>
        <w:t>о</w:t>
      </w:r>
      <w:r w:rsidR="00816EA2">
        <w:rPr>
          <w:bCs/>
          <w:iCs/>
          <w:sz w:val="28"/>
          <w:szCs w:val="28"/>
        </w:rPr>
        <w:t xml:space="preserve"> русского народа </w:t>
      </w:r>
      <w:r w:rsidR="0073004A">
        <w:rPr>
          <w:bCs/>
          <w:iCs/>
          <w:sz w:val="28"/>
          <w:szCs w:val="28"/>
        </w:rPr>
        <w:t xml:space="preserve">и </w:t>
      </w:r>
      <w:r w:rsidR="004144C6">
        <w:rPr>
          <w:bCs/>
          <w:iCs/>
          <w:sz w:val="28"/>
          <w:szCs w:val="28"/>
        </w:rPr>
        <w:t xml:space="preserve">советская </w:t>
      </w:r>
      <w:r w:rsidR="00E563E5">
        <w:rPr>
          <w:bCs/>
          <w:iCs/>
          <w:sz w:val="28"/>
          <w:szCs w:val="28"/>
        </w:rPr>
        <w:t xml:space="preserve">концепция братских восточнославянских народов </w:t>
      </w:r>
      <w:r w:rsidR="00E026AE">
        <w:rPr>
          <w:bCs/>
          <w:iCs/>
          <w:sz w:val="28"/>
          <w:szCs w:val="28"/>
        </w:rPr>
        <w:t xml:space="preserve">в контексте </w:t>
      </w:r>
      <w:r w:rsidR="00E563E5">
        <w:rPr>
          <w:bCs/>
          <w:iCs/>
          <w:sz w:val="28"/>
          <w:szCs w:val="28"/>
        </w:rPr>
        <w:t xml:space="preserve">идейного противостояния </w:t>
      </w:r>
      <w:r w:rsidR="005F733F">
        <w:rPr>
          <w:bCs/>
          <w:iCs/>
          <w:sz w:val="28"/>
          <w:szCs w:val="28"/>
        </w:rPr>
        <w:t>на Украине и в Белоруссии.</w:t>
      </w:r>
      <w:r w:rsidR="00E0001C">
        <w:rPr>
          <w:bCs/>
          <w:iCs/>
          <w:sz w:val="28"/>
          <w:szCs w:val="28"/>
        </w:rPr>
        <w:t xml:space="preserve"> Перспективы идеологической трансформации Российской Федерации.</w:t>
      </w:r>
    </w:p>
    <w:p w14:paraId="5FF27B94" w14:textId="0573E09E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79334E">
        <w:rPr>
          <w:b/>
          <w:bCs/>
          <w:iCs/>
          <w:sz w:val="28"/>
          <w:szCs w:val="28"/>
        </w:rPr>
        <w:t>3</w:t>
      </w:r>
      <w:r w:rsidRPr="00CB6A37">
        <w:rPr>
          <w:b/>
          <w:bCs/>
          <w:iCs/>
          <w:sz w:val="28"/>
          <w:szCs w:val="28"/>
        </w:rPr>
        <w:t>. Внешняя политика Р</w:t>
      </w:r>
      <w:r w:rsidR="00F35D6F">
        <w:rPr>
          <w:b/>
          <w:bCs/>
          <w:iCs/>
          <w:sz w:val="28"/>
          <w:szCs w:val="28"/>
        </w:rPr>
        <w:t>оссийской Федерации</w:t>
      </w:r>
      <w:r w:rsidRPr="00CB6A37">
        <w:rPr>
          <w:b/>
          <w:bCs/>
          <w:iCs/>
          <w:sz w:val="28"/>
          <w:szCs w:val="28"/>
        </w:rPr>
        <w:t xml:space="preserve"> на </w:t>
      </w:r>
      <w:r w:rsidR="00F35D6F">
        <w:rPr>
          <w:b/>
          <w:bCs/>
          <w:iCs/>
          <w:sz w:val="28"/>
          <w:szCs w:val="28"/>
        </w:rPr>
        <w:br/>
      </w:r>
      <w:r w:rsidRPr="00CB6A37">
        <w:rPr>
          <w:b/>
          <w:bCs/>
          <w:iCs/>
          <w:sz w:val="28"/>
          <w:szCs w:val="28"/>
        </w:rPr>
        <w:t>Северо-Западном направлении: Прибалтика и Финляндия</w:t>
      </w:r>
    </w:p>
    <w:p w14:paraId="50113E04" w14:textId="40850069" w:rsidR="002D5E6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 xml:space="preserve">Специфика российско-финляндских отношений после распада СССР. Диалог с прибалтийскими странами. Проблема статуса </w:t>
      </w:r>
      <w:r w:rsidR="00B80769">
        <w:rPr>
          <w:bCs/>
          <w:iCs/>
          <w:sz w:val="28"/>
          <w:szCs w:val="28"/>
        </w:rPr>
        <w:t xml:space="preserve">русских </w:t>
      </w:r>
      <w:r w:rsidRPr="00CB6A37">
        <w:rPr>
          <w:bCs/>
          <w:iCs/>
          <w:sz w:val="28"/>
          <w:szCs w:val="28"/>
        </w:rPr>
        <w:t>и вопрос о русском языке в Прибалтике.</w:t>
      </w:r>
    </w:p>
    <w:p w14:paraId="4D776EAD" w14:textId="1EF66798" w:rsidR="00CB6A37" w:rsidRPr="00CB6A37" w:rsidRDefault="00A847AB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Взаимодействие Российской</w:t>
      </w:r>
      <w:r w:rsidR="00832231">
        <w:rPr>
          <w:bCs/>
          <w:iCs/>
          <w:sz w:val="28"/>
          <w:szCs w:val="28"/>
        </w:rPr>
        <w:t xml:space="preserve"> Федерации и русского населения в </w:t>
      </w:r>
      <w:r w:rsidR="00040628">
        <w:rPr>
          <w:bCs/>
          <w:iCs/>
          <w:sz w:val="28"/>
          <w:szCs w:val="28"/>
        </w:rPr>
        <w:t xml:space="preserve">Прибалтике в </w:t>
      </w:r>
      <w:r w:rsidR="00832231">
        <w:rPr>
          <w:bCs/>
          <w:iCs/>
          <w:sz w:val="28"/>
          <w:szCs w:val="28"/>
        </w:rPr>
        <w:t xml:space="preserve">условиях </w:t>
      </w:r>
      <w:r w:rsidR="00931537">
        <w:rPr>
          <w:bCs/>
          <w:iCs/>
          <w:sz w:val="28"/>
          <w:szCs w:val="28"/>
        </w:rPr>
        <w:t>враждебности национальных государств Прибалтики.</w:t>
      </w:r>
    </w:p>
    <w:p w14:paraId="79DDBB7C" w14:textId="53E30D52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79334E">
        <w:rPr>
          <w:b/>
          <w:bCs/>
          <w:iCs/>
          <w:sz w:val="28"/>
          <w:szCs w:val="28"/>
        </w:rPr>
        <w:t>4</w:t>
      </w:r>
      <w:r w:rsidRPr="00CB6A37">
        <w:rPr>
          <w:b/>
          <w:bCs/>
          <w:iCs/>
          <w:sz w:val="28"/>
          <w:szCs w:val="28"/>
        </w:rPr>
        <w:t>. Внешняя политика Р</w:t>
      </w:r>
      <w:r w:rsidR="00931537">
        <w:rPr>
          <w:b/>
          <w:bCs/>
          <w:iCs/>
          <w:sz w:val="28"/>
          <w:szCs w:val="28"/>
        </w:rPr>
        <w:t>оссийской Федерации</w:t>
      </w:r>
      <w:r w:rsidRPr="00CB6A37">
        <w:rPr>
          <w:b/>
          <w:bCs/>
          <w:iCs/>
          <w:sz w:val="28"/>
          <w:szCs w:val="28"/>
        </w:rPr>
        <w:t xml:space="preserve"> в «странах ближнего зарубежья»: Закавказье</w:t>
      </w:r>
      <w:r w:rsidR="00FF39A8">
        <w:rPr>
          <w:b/>
          <w:bCs/>
          <w:iCs/>
          <w:sz w:val="28"/>
          <w:szCs w:val="28"/>
        </w:rPr>
        <w:t xml:space="preserve"> и Средняя Азия</w:t>
      </w:r>
    </w:p>
    <w:p w14:paraId="4A6E7FAE" w14:textId="5F00A20A" w:rsidR="00CB6A37" w:rsidRPr="00CB6A37" w:rsidRDefault="00CB6A37" w:rsidP="0079334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Участие Росси</w:t>
      </w:r>
      <w:r w:rsidR="00073CD3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>в разрешении Карабахского конфликта. Выстраивание партнерских отношений с Арменией и Азербайджаном</w:t>
      </w:r>
      <w:r w:rsidR="00073CD3">
        <w:rPr>
          <w:bCs/>
          <w:iCs/>
          <w:sz w:val="28"/>
          <w:szCs w:val="28"/>
        </w:rPr>
        <w:t>: две внешнеполитических концепции взаимодействия.</w:t>
      </w:r>
      <w:r w:rsidR="00F07D5B">
        <w:rPr>
          <w:bCs/>
          <w:iCs/>
          <w:sz w:val="28"/>
          <w:szCs w:val="28"/>
        </w:rPr>
        <w:t xml:space="preserve"> Турецкий фактор.</w:t>
      </w:r>
      <w:r w:rsidR="0079334E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 xml:space="preserve">Российско-грузинские отношения в период правления </w:t>
      </w:r>
      <w:r w:rsidR="004E11B6">
        <w:rPr>
          <w:bCs/>
          <w:iCs/>
          <w:sz w:val="28"/>
          <w:szCs w:val="28"/>
        </w:rPr>
        <w:t>З. Гамасахурдии</w:t>
      </w:r>
      <w:r w:rsidR="00412F01">
        <w:rPr>
          <w:bCs/>
          <w:iCs/>
          <w:sz w:val="28"/>
          <w:szCs w:val="28"/>
        </w:rPr>
        <w:t xml:space="preserve">, </w:t>
      </w:r>
      <w:r w:rsidRPr="00CB6A37">
        <w:rPr>
          <w:bCs/>
          <w:iCs/>
          <w:sz w:val="28"/>
          <w:szCs w:val="28"/>
        </w:rPr>
        <w:t xml:space="preserve">Э. Шеварднадзе, </w:t>
      </w:r>
      <w:r w:rsidR="00412F01">
        <w:rPr>
          <w:bCs/>
          <w:iCs/>
          <w:sz w:val="28"/>
          <w:szCs w:val="28"/>
        </w:rPr>
        <w:t>М. Саакашвили. Р</w:t>
      </w:r>
      <w:r w:rsidRPr="00CB6A37">
        <w:rPr>
          <w:bCs/>
          <w:iCs/>
          <w:sz w:val="28"/>
          <w:szCs w:val="28"/>
        </w:rPr>
        <w:t>оссийско-грузинские отношения после «Пятидневной войны»</w:t>
      </w:r>
      <w:r w:rsidR="00AE5FC7">
        <w:rPr>
          <w:bCs/>
          <w:iCs/>
          <w:sz w:val="28"/>
          <w:szCs w:val="28"/>
        </w:rPr>
        <w:t xml:space="preserve"> и влияние на них прихода к власти в Грузии партии «</w:t>
      </w:r>
      <w:r w:rsidR="005E2CE2" w:rsidRPr="005E2CE2">
        <w:rPr>
          <w:bCs/>
          <w:iCs/>
          <w:sz w:val="28"/>
          <w:szCs w:val="28"/>
        </w:rPr>
        <w:t>Грузинская мечта — Демократическая Грузия</w:t>
      </w:r>
      <w:r w:rsidR="00AE5FC7">
        <w:rPr>
          <w:bCs/>
          <w:iCs/>
          <w:sz w:val="28"/>
          <w:szCs w:val="28"/>
        </w:rPr>
        <w:t>».</w:t>
      </w:r>
    </w:p>
    <w:p w14:paraId="033C278A" w14:textId="7EDAECA8" w:rsidR="00CB6A37" w:rsidRPr="00CB6A37" w:rsidRDefault="00CB6A37" w:rsidP="0079334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Сотрудничество Росси</w:t>
      </w:r>
      <w:r w:rsidR="004E11B6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и Казахстана после распада СССР</w:t>
      </w:r>
      <w:r w:rsidR="00412F01">
        <w:rPr>
          <w:bCs/>
          <w:iCs/>
          <w:sz w:val="28"/>
          <w:szCs w:val="28"/>
        </w:rPr>
        <w:t>.</w:t>
      </w:r>
      <w:r w:rsidRPr="00CB6A37">
        <w:rPr>
          <w:bCs/>
          <w:iCs/>
          <w:sz w:val="28"/>
          <w:szCs w:val="28"/>
        </w:rPr>
        <w:t xml:space="preserve"> Русск</w:t>
      </w:r>
      <w:r w:rsidR="004E11B6">
        <w:rPr>
          <w:bCs/>
          <w:iCs/>
          <w:sz w:val="28"/>
          <w:szCs w:val="28"/>
        </w:rPr>
        <w:t xml:space="preserve">ие </w:t>
      </w:r>
      <w:r w:rsidRPr="00CB6A37">
        <w:rPr>
          <w:bCs/>
          <w:iCs/>
          <w:sz w:val="28"/>
          <w:szCs w:val="28"/>
        </w:rPr>
        <w:t>меньшинства в странах Средней Азии.</w:t>
      </w:r>
      <w:r w:rsidR="0079334E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Участие Росси</w:t>
      </w:r>
      <w:r w:rsidR="004E11B6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 xml:space="preserve">в гражданской войне в Таджикистане, проблема обеспечения безопасности </w:t>
      </w:r>
      <w:r w:rsidR="004F689D">
        <w:rPr>
          <w:bCs/>
          <w:iCs/>
          <w:sz w:val="28"/>
          <w:szCs w:val="28"/>
        </w:rPr>
        <w:t>и сохранения влияния Российской Федерации</w:t>
      </w:r>
      <w:r w:rsidR="004F689D" w:rsidRPr="00CB6A37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в регион</w:t>
      </w:r>
      <w:r w:rsidR="004F689D">
        <w:rPr>
          <w:bCs/>
          <w:iCs/>
          <w:sz w:val="28"/>
          <w:szCs w:val="28"/>
        </w:rPr>
        <w:t>е</w:t>
      </w:r>
      <w:r w:rsidRPr="00CB6A37">
        <w:rPr>
          <w:bCs/>
          <w:iCs/>
          <w:sz w:val="28"/>
          <w:szCs w:val="28"/>
        </w:rPr>
        <w:t>.</w:t>
      </w:r>
      <w:r w:rsidR="004E11B6">
        <w:rPr>
          <w:bCs/>
          <w:iCs/>
          <w:sz w:val="28"/>
          <w:szCs w:val="28"/>
        </w:rPr>
        <w:t xml:space="preserve"> Миграционный вопрос</w:t>
      </w:r>
      <w:r w:rsidR="004F689D">
        <w:rPr>
          <w:bCs/>
          <w:iCs/>
          <w:sz w:val="28"/>
          <w:szCs w:val="28"/>
        </w:rPr>
        <w:t>.</w:t>
      </w:r>
    </w:p>
    <w:p w14:paraId="35C58843" w14:textId="4CE2B6BE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lastRenderedPageBreak/>
        <w:t xml:space="preserve">Тема </w:t>
      </w:r>
      <w:r w:rsidR="0093478F">
        <w:rPr>
          <w:b/>
          <w:bCs/>
          <w:iCs/>
          <w:sz w:val="28"/>
          <w:szCs w:val="28"/>
        </w:rPr>
        <w:t>5</w:t>
      </w:r>
      <w:r w:rsidRPr="00CB6A37">
        <w:rPr>
          <w:b/>
          <w:bCs/>
          <w:iCs/>
          <w:sz w:val="28"/>
          <w:szCs w:val="28"/>
        </w:rPr>
        <w:t xml:space="preserve">. </w:t>
      </w:r>
      <w:bookmarkStart w:id="10" w:name="_Hlk121863034"/>
      <w:r w:rsidRPr="00CB6A37">
        <w:rPr>
          <w:b/>
          <w:bCs/>
          <w:iCs/>
          <w:sz w:val="28"/>
          <w:szCs w:val="28"/>
        </w:rPr>
        <w:t xml:space="preserve">Отношения </w:t>
      </w:r>
      <w:bookmarkStart w:id="11" w:name="_Hlk121776797"/>
      <w:r w:rsidRPr="00CB6A37">
        <w:rPr>
          <w:b/>
          <w:bCs/>
          <w:iCs/>
          <w:sz w:val="28"/>
          <w:szCs w:val="28"/>
        </w:rPr>
        <w:t>Р</w:t>
      </w:r>
      <w:r w:rsidR="004E11B6">
        <w:rPr>
          <w:b/>
          <w:bCs/>
          <w:iCs/>
          <w:sz w:val="28"/>
          <w:szCs w:val="28"/>
        </w:rPr>
        <w:t xml:space="preserve">оссийской Федерации </w:t>
      </w:r>
      <w:bookmarkEnd w:id="10"/>
      <w:bookmarkEnd w:id="11"/>
      <w:r w:rsidR="00507337">
        <w:rPr>
          <w:b/>
          <w:bCs/>
          <w:iCs/>
          <w:sz w:val="28"/>
          <w:szCs w:val="28"/>
        </w:rPr>
        <w:t xml:space="preserve">с </w:t>
      </w:r>
      <w:r w:rsidRPr="00CB6A37">
        <w:rPr>
          <w:b/>
          <w:bCs/>
          <w:iCs/>
          <w:sz w:val="28"/>
          <w:szCs w:val="28"/>
        </w:rPr>
        <w:t xml:space="preserve">США </w:t>
      </w:r>
      <w:r w:rsidR="00C15F0D">
        <w:rPr>
          <w:b/>
          <w:bCs/>
          <w:iCs/>
          <w:sz w:val="28"/>
          <w:szCs w:val="28"/>
        </w:rPr>
        <w:t xml:space="preserve">и странами ЕС </w:t>
      </w:r>
      <w:r w:rsidRPr="00CB6A37">
        <w:rPr>
          <w:b/>
          <w:bCs/>
          <w:iCs/>
          <w:sz w:val="28"/>
          <w:szCs w:val="28"/>
        </w:rPr>
        <w:t xml:space="preserve">в конце XX – начале XXI века </w:t>
      </w:r>
    </w:p>
    <w:p w14:paraId="760955D8" w14:textId="7C6E35FF" w:rsidR="00CB6A37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Специфика российско-американских отношений после распада СССР. Концепция «зрелого стратегического партнерства» Росси</w:t>
      </w:r>
      <w:r w:rsidR="000D3FDF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и США</w:t>
      </w:r>
      <w:r w:rsidR="00412F01">
        <w:rPr>
          <w:bCs/>
          <w:iCs/>
          <w:sz w:val="28"/>
          <w:szCs w:val="28"/>
        </w:rPr>
        <w:t>, э</w:t>
      </w:r>
      <w:r w:rsidRPr="00CB6A37">
        <w:rPr>
          <w:bCs/>
          <w:iCs/>
          <w:sz w:val="28"/>
          <w:szCs w:val="28"/>
        </w:rPr>
        <w:t>волюция российской внешнеполитической доктрины</w:t>
      </w:r>
      <w:r w:rsidR="00412F01">
        <w:rPr>
          <w:bCs/>
          <w:iCs/>
          <w:sz w:val="28"/>
          <w:szCs w:val="28"/>
        </w:rPr>
        <w:t xml:space="preserve"> в отношении к США</w:t>
      </w:r>
      <w:r w:rsidRPr="00CB6A37">
        <w:rPr>
          <w:bCs/>
          <w:iCs/>
          <w:sz w:val="28"/>
          <w:szCs w:val="28"/>
        </w:rPr>
        <w:t>.</w:t>
      </w:r>
      <w:r w:rsidR="00E81A74">
        <w:rPr>
          <w:bCs/>
          <w:iCs/>
          <w:sz w:val="28"/>
          <w:szCs w:val="28"/>
        </w:rPr>
        <w:t xml:space="preserve"> </w:t>
      </w:r>
      <w:r w:rsidR="00621B50">
        <w:rPr>
          <w:bCs/>
          <w:iCs/>
          <w:sz w:val="28"/>
          <w:szCs w:val="28"/>
        </w:rPr>
        <w:t xml:space="preserve">Перспективы </w:t>
      </w:r>
      <w:r w:rsidR="00EC7303">
        <w:rPr>
          <w:bCs/>
          <w:iCs/>
          <w:sz w:val="28"/>
          <w:szCs w:val="28"/>
        </w:rPr>
        <w:t xml:space="preserve">отношений </w:t>
      </w:r>
      <w:r w:rsidR="00621B50">
        <w:rPr>
          <w:bCs/>
          <w:iCs/>
          <w:sz w:val="28"/>
          <w:szCs w:val="28"/>
        </w:rPr>
        <w:t xml:space="preserve">в условиях открытого противостояния </w:t>
      </w:r>
      <w:r w:rsidR="00EC7303">
        <w:rPr>
          <w:bCs/>
          <w:iCs/>
          <w:sz w:val="28"/>
          <w:szCs w:val="28"/>
        </w:rPr>
        <w:t>на постсоветском пространстве.</w:t>
      </w:r>
    </w:p>
    <w:p w14:paraId="319F2756" w14:textId="32B076A1" w:rsidR="00CB6A37" w:rsidRPr="00CB6A37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Сотрудничество Росси</w:t>
      </w:r>
      <w:r w:rsidR="000D3FDF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>с Германией и Францией после распада СССР.</w:t>
      </w:r>
      <w:r w:rsidR="00E81A74">
        <w:rPr>
          <w:bCs/>
          <w:iCs/>
          <w:sz w:val="28"/>
          <w:szCs w:val="28"/>
        </w:rPr>
        <w:t xml:space="preserve"> </w:t>
      </w:r>
      <w:r w:rsidR="00F55258">
        <w:rPr>
          <w:bCs/>
          <w:iCs/>
          <w:sz w:val="28"/>
          <w:szCs w:val="28"/>
        </w:rPr>
        <w:t xml:space="preserve">Специфика </w:t>
      </w:r>
      <w:r w:rsidRPr="00CB6A37">
        <w:rPr>
          <w:bCs/>
          <w:iCs/>
          <w:sz w:val="28"/>
          <w:szCs w:val="28"/>
        </w:rPr>
        <w:t>сотрудничества Росси</w:t>
      </w:r>
      <w:r w:rsidR="00EC7303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и ЕС </w:t>
      </w:r>
      <w:r w:rsidR="00F55258">
        <w:rPr>
          <w:bCs/>
          <w:iCs/>
          <w:sz w:val="28"/>
          <w:szCs w:val="28"/>
        </w:rPr>
        <w:t>с 1991 по 2022 годы</w:t>
      </w:r>
      <w:r w:rsidR="000D7CED">
        <w:rPr>
          <w:bCs/>
          <w:iCs/>
          <w:sz w:val="28"/>
          <w:szCs w:val="28"/>
        </w:rPr>
        <w:t xml:space="preserve">, деградация </w:t>
      </w:r>
      <w:r w:rsidR="00726607">
        <w:rPr>
          <w:bCs/>
          <w:iCs/>
          <w:sz w:val="28"/>
          <w:szCs w:val="28"/>
        </w:rPr>
        <w:t>отношений, перспективы взаимодействия после разрыва отношений в 2022 году.</w:t>
      </w:r>
    </w:p>
    <w:p w14:paraId="41B4CED5" w14:textId="3C0BCB93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93478F">
        <w:rPr>
          <w:b/>
          <w:bCs/>
          <w:iCs/>
          <w:sz w:val="28"/>
          <w:szCs w:val="28"/>
        </w:rPr>
        <w:t>6</w:t>
      </w:r>
      <w:r w:rsidRPr="00CB6A37">
        <w:rPr>
          <w:b/>
          <w:bCs/>
          <w:iCs/>
          <w:sz w:val="28"/>
          <w:szCs w:val="28"/>
        </w:rPr>
        <w:t xml:space="preserve">. Отношения </w:t>
      </w:r>
      <w:r w:rsidR="00EC7303" w:rsidRPr="00CB6A37">
        <w:rPr>
          <w:b/>
          <w:bCs/>
          <w:iCs/>
          <w:sz w:val="28"/>
          <w:szCs w:val="28"/>
        </w:rPr>
        <w:t>Р</w:t>
      </w:r>
      <w:r w:rsidR="000B0692">
        <w:rPr>
          <w:b/>
          <w:bCs/>
          <w:iCs/>
          <w:sz w:val="28"/>
          <w:szCs w:val="28"/>
        </w:rPr>
        <w:t>оссийской</w:t>
      </w:r>
      <w:r w:rsidR="00EC7303">
        <w:rPr>
          <w:b/>
          <w:bCs/>
          <w:iCs/>
          <w:sz w:val="28"/>
          <w:szCs w:val="28"/>
        </w:rPr>
        <w:t xml:space="preserve"> Федерации</w:t>
      </w:r>
      <w:r w:rsidRPr="00CB6A37">
        <w:rPr>
          <w:b/>
          <w:bCs/>
          <w:iCs/>
          <w:sz w:val="28"/>
          <w:szCs w:val="28"/>
        </w:rPr>
        <w:t xml:space="preserve"> и стран Азии в </w:t>
      </w:r>
      <w:r w:rsidR="00EC7303">
        <w:rPr>
          <w:b/>
          <w:bCs/>
          <w:iCs/>
          <w:sz w:val="28"/>
          <w:szCs w:val="28"/>
        </w:rPr>
        <w:br/>
      </w:r>
      <w:r w:rsidRPr="00CB6A37">
        <w:rPr>
          <w:b/>
          <w:bCs/>
          <w:iCs/>
          <w:sz w:val="28"/>
          <w:szCs w:val="28"/>
        </w:rPr>
        <w:t xml:space="preserve">конце ХХ – начале XXI века </w:t>
      </w:r>
    </w:p>
    <w:p w14:paraId="09C7BD7B" w14:textId="77777777" w:rsidR="002D5E6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Сближение Росси</w:t>
      </w:r>
      <w:r w:rsidR="00EC7303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и КНР в 90-е годы. Демаркация государственной границы в 2005 году. Совместные экономические программы</w:t>
      </w:r>
      <w:r w:rsidR="00EC7303">
        <w:rPr>
          <w:bCs/>
          <w:iCs/>
          <w:sz w:val="28"/>
          <w:szCs w:val="28"/>
        </w:rPr>
        <w:t xml:space="preserve"> и потенциал политического взаимодействия. </w:t>
      </w:r>
      <w:r w:rsidRPr="00CB6A37">
        <w:rPr>
          <w:bCs/>
          <w:iCs/>
          <w:sz w:val="28"/>
          <w:szCs w:val="28"/>
        </w:rPr>
        <w:t>Отношения Р</w:t>
      </w:r>
      <w:r w:rsidR="00EC7303">
        <w:rPr>
          <w:bCs/>
          <w:iCs/>
          <w:sz w:val="28"/>
          <w:szCs w:val="28"/>
        </w:rPr>
        <w:t>оссийской Федерации</w:t>
      </w:r>
      <w:r w:rsidRPr="00CB6A37">
        <w:rPr>
          <w:bCs/>
          <w:iCs/>
          <w:sz w:val="28"/>
          <w:szCs w:val="28"/>
        </w:rPr>
        <w:t xml:space="preserve"> и Индии в XXI веке: экономическое, военное, политическое.</w:t>
      </w:r>
    </w:p>
    <w:p w14:paraId="622FE135" w14:textId="6901EC00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К</w:t>
      </w:r>
      <w:r w:rsidR="00EC7303">
        <w:rPr>
          <w:bCs/>
          <w:iCs/>
          <w:sz w:val="28"/>
          <w:szCs w:val="28"/>
        </w:rPr>
        <w:t>НР</w:t>
      </w:r>
      <w:r w:rsidRPr="00CB6A37">
        <w:rPr>
          <w:bCs/>
          <w:iCs/>
          <w:sz w:val="28"/>
          <w:szCs w:val="28"/>
        </w:rPr>
        <w:t>, Росси</w:t>
      </w:r>
      <w:r w:rsidR="00EC7303">
        <w:rPr>
          <w:bCs/>
          <w:iCs/>
          <w:sz w:val="28"/>
          <w:szCs w:val="28"/>
        </w:rPr>
        <w:t>йская Федерация</w:t>
      </w:r>
      <w:r w:rsidRPr="00CB6A37">
        <w:rPr>
          <w:bCs/>
          <w:iCs/>
          <w:sz w:val="28"/>
          <w:szCs w:val="28"/>
        </w:rPr>
        <w:t xml:space="preserve"> и Индия как инициаторы совместных интеграционных проектов</w:t>
      </w:r>
      <w:r w:rsidR="00AB1F0B">
        <w:rPr>
          <w:bCs/>
          <w:iCs/>
          <w:sz w:val="28"/>
          <w:szCs w:val="28"/>
        </w:rPr>
        <w:t xml:space="preserve">, сохранение консолидированной позиции в противостоянии со странами Запада. </w:t>
      </w:r>
      <w:r w:rsidRPr="00CB6A37">
        <w:rPr>
          <w:bCs/>
          <w:iCs/>
          <w:sz w:val="28"/>
          <w:szCs w:val="28"/>
        </w:rPr>
        <w:t>Проблема Курильских островов и ее роль в российско-японских отношениях</w:t>
      </w:r>
      <w:r>
        <w:rPr>
          <w:bCs/>
          <w:iCs/>
          <w:sz w:val="28"/>
          <w:szCs w:val="28"/>
        </w:rPr>
        <w:t>.</w:t>
      </w:r>
    </w:p>
    <w:p w14:paraId="29430F0B" w14:textId="06031FFE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93478F">
        <w:rPr>
          <w:b/>
          <w:bCs/>
          <w:iCs/>
          <w:sz w:val="28"/>
          <w:szCs w:val="28"/>
        </w:rPr>
        <w:t>7</w:t>
      </w:r>
      <w:r w:rsidRPr="00CB6A37">
        <w:rPr>
          <w:b/>
          <w:bCs/>
          <w:iCs/>
          <w:sz w:val="28"/>
          <w:szCs w:val="28"/>
        </w:rPr>
        <w:t xml:space="preserve">. Отношения </w:t>
      </w:r>
      <w:r w:rsidR="00A66129">
        <w:rPr>
          <w:b/>
          <w:bCs/>
          <w:iCs/>
          <w:sz w:val="28"/>
          <w:szCs w:val="28"/>
        </w:rPr>
        <w:t xml:space="preserve">Российской Федерации </w:t>
      </w:r>
      <w:r w:rsidRPr="00CB6A37">
        <w:rPr>
          <w:b/>
          <w:bCs/>
          <w:iCs/>
          <w:sz w:val="28"/>
          <w:szCs w:val="28"/>
        </w:rPr>
        <w:t xml:space="preserve">и стран </w:t>
      </w:r>
      <w:r w:rsidR="00507337">
        <w:rPr>
          <w:b/>
          <w:bCs/>
          <w:iCs/>
          <w:sz w:val="28"/>
          <w:szCs w:val="28"/>
        </w:rPr>
        <w:t xml:space="preserve">Ближнего Востока и </w:t>
      </w:r>
      <w:r w:rsidR="00507337" w:rsidRPr="00507337">
        <w:rPr>
          <w:b/>
          <w:bCs/>
          <w:iCs/>
          <w:sz w:val="28"/>
          <w:szCs w:val="28"/>
        </w:rPr>
        <w:t xml:space="preserve">Африки </w:t>
      </w:r>
      <w:r w:rsidRPr="00CB6A37">
        <w:rPr>
          <w:b/>
          <w:bCs/>
          <w:iCs/>
          <w:sz w:val="28"/>
          <w:szCs w:val="28"/>
        </w:rPr>
        <w:t>в конце ХХ – начале XXI века</w:t>
      </w:r>
    </w:p>
    <w:p w14:paraId="1B3AF94B" w14:textId="3C1E243A" w:rsidR="00507337" w:rsidRDefault="00507337" w:rsidP="0093478F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507337">
        <w:rPr>
          <w:bCs/>
          <w:iCs/>
          <w:sz w:val="28"/>
          <w:szCs w:val="28"/>
        </w:rPr>
        <w:t>Участие Российской Федерации в политическом урегулировании арабо-израильского конфликта. Сотрудничество с арабскими странами: Сирия, Ирак, Египет.</w:t>
      </w:r>
      <w:r w:rsidR="0093478F">
        <w:rPr>
          <w:bCs/>
          <w:iCs/>
          <w:sz w:val="28"/>
          <w:szCs w:val="28"/>
        </w:rPr>
        <w:t xml:space="preserve"> </w:t>
      </w:r>
      <w:r w:rsidRPr="00507337">
        <w:rPr>
          <w:bCs/>
          <w:iCs/>
          <w:sz w:val="28"/>
          <w:szCs w:val="28"/>
        </w:rPr>
        <w:t>Взаимодействие по экономическим и политическим вопросам с ближневосточными монархиями. Российско-турецкое сотрудничество. Сближение Российской Федерации и Ирана.</w:t>
      </w:r>
    </w:p>
    <w:p w14:paraId="0ECD2F99" w14:textId="71AC659F" w:rsidR="00A16B4E" w:rsidRDefault="00CB6A37" w:rsidP="0093478F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lastRenderedPageBreak/>
        <w:t>Присутствие Росси</w:t>
      </w:r>
      <w:r w:rsidR="00A66129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в Северной Африке: сотрудничество с Ливией и Алжиром. Взаимодействие с Эфиопией, Зимбабве и ЮАР.</w:t>
      </w:r>
      <w:r w:rsidR="0093478F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Возможности расширения российского влияния на африканском континенте</w:t>
      </w:r>
      <w:r w:rsidR="00A66129">
        <w:rPr>
          <w:bCs/>
          <w:iCs/>
          <w:sz w:val="28"/>
          <w:szCs w:val="28"/>
        </w:rPr>
        <w:t>: ЦАР и Мали.</w:t>
      </w:r>
    </w:p>
    <w:p w14:paraId="548E66AE" w14:textId="18330B9B" w:rsidR="001B31AA" w:rsidRPr="00CB6A37" w:rsidRDefault="001B31AA" w:rsidP="001B31AA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93478F">
        <w:rPr>
          <w:b/>
          <w:bCs/>
          <w:iCs/>
          <w:sz w:val="28"/>
          <w:szCs w:val="28"/>
        </w:rPr>
        <w:t>8</w:t>
      </w:r>
      <w:r w:rsidRPr="00CB6A37">
        <w:rPr>
          <w:b/>
          <w:bCs/>
          <w:iCs/>
          <w:sz w:val="28"/>
          <w:szCs w:val="28"/>
        </w:rPr>
        <w:t>. Отношения Р</w:t>
      </w:r>
      <w:r>
        <w:rPr>
          <w:b/>
          <w:bCs/>
          <w:iCs/>
          <w:sz w:val="28"/>
          <w:szCs w:val="28"/>
        </w:rPr>
        <w:t>оссийской Федерации</w:t>
      </w:r>
      <w:r w:rsidRPr="00CB6A37">
        <w:rPr>
          <w:b/>
          <w:bCs/>
          <w:iCs/>
          <w:sz w:val="28"/>
          <w:szCs w:val="28"/>
        </w:rPr>
        <w:t xml:space="preserve"> и стран Латинской Америки в конце ХХ – начале XXI века </w:t>
      </w:r>
    </w:p>
    <w:p w14:paraId="7605FA86" w14:textId="77777777" w:rsidR="001B31AA" w:rsidRDefault="001B31AA" w:rsidP="001B31A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Развитие отношений Росси</w:t>
      </w:r>
      <w:r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со странами региона после окончания «</w:t>
      </w:r>
      <w:r>
        <w:rPr>
          <w:bCs/>
          <w:iCs/>
          <w:sz w:val="28"/>
          <w:szCs w:val="28"/>
        </w:rPr>
        <w:t>Х</w:t>
      </w:r>
      <w:r w:rsidRPr="00CB6A37">
        <w:rPr>
          <w:bCs/>
          <w:iCs/>
          <w:sz w:val="28"/>
          <w:szCs w:val="28"/>
        </w:rPr>
        <w:t>олодной войны». Сотрудничество Росси</w:t>
      </w:r>
      <w:r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с </w:t>
      </w:r>
      <w:r>
        <w:rPr>
          <w:bCs/>
          <w:iCs/>
          <w:sz w:val="28"/>
          <w:szCs w:val="28"/>
        </w:rPr>
        <w:t xml:space="preserve">социалистическими </w:t>
      </w:r>
      <w:r w:rsidRPr="00CB6A37">
        <w:rPr>
          <w:bCs/>
          <w:iCs/>
          <w:sz w:val="28"/>
          <w:szCs w:val="28"/>
        </w:rPr>
        <w:t>правительствами Венесуэлы, Аргентины, Бразилии, Боливии и Эквадора.</w:t>
      </w:r>
    </w:p>
    <w:p w14:paraId="5E68D44C" w14:textId="482788D0" w:rsidR="001B31AA" w:rsidRPr="00CB6A37" w:rsidRDefault="001B31AA" w:rsidP="001B31A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«</w:t>
      </w:r>
      <w:r>
        <w:rPr>
          <w:bCs/>
          <w:iCs/>
          <w:sz w:val="28"/>
          <w:szCs w:val="28"/>
        </w:rPr>
        <w:t xml:space="preserve">Левые повороты» и «Правые повороты» </w:t>
      </w:r>
      <w:r w:rsidRPr="00CB6A37">
        <w:rPr>
          <w:bCs/>
          <w:iCs/>
          <w:sz w:val="28"/>
          <w:szCs w:val="28"/>
        </w:rPr>
        <w:t xml:space="preserve">в Латинской Америке и </w:t>
      </w:r>
      <w:r>
        <w:rPr>
          <w:bCs/>
          <w:iCs/>
          <w:sz w:val="28"/>
          <w:szCs w:val="28"/>
        </w:rPr>
        <w:t xml:space="preserve">их </w:t>
      </w:r>
      <w:r w:rsidRPr="00CB6A37">
        <w:rPr>
          <w:bCs/>
          <w:iCs/>
          <w:sz w:val="28"/>
          <w:szCs w:val="28"/>
        </w:rPr>
        <w:t>влияние на позиции Росси</w:t>
      </w:r>
      <w:r>
        <w:rPr>
          <w:bCs/>
          <w:iCs/>
          <w:sz w:val="28"/>
          <w:szCs w:val="28"/>
        </w:rPr>
        <w:t>йской Федерации</w:t>
      </w:r>
      <w:r w:rsidR="000B0692">
        <w:rPr>
          <w:bCs/>
          <w:iCs/>
          <w:sz w:val="28"/>
          <w:szCs w:val="28"/>
        </w:rPr>
        <w:t xml:space="preserve"> в регионе.</w:t>
      </w:r>
    </w:p>
    <w:bookmarkEnd w:id="8"/>
    <w:p w14:paraId="3B0C0A9B" w14:textId="77777777" w:rsidR="001B31AA" w:rsidRPr="00CB6A37" w:rsidRDefault="001B31AA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bookmarkEnd w:id="9"/>
    <w:p w14:paraId="679EC6BC" w14:textId="035D71E7" w:rsidR="0072224E" w:rsidRPr="000572FD" w:rsidRDefault="0072224E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color w:val="0070C0"/>
          <w:sz w:val="28"/>
          <w:szCs w:val="28"/>
          <w:lang w:eastAsia="en-US"/>
        </w:rPr>
      </w:pPr>
      <w:r w:rsidRPr="004D6151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513B146E" w14:textId="77777777" w:rsidR="0072224E" w:rsidRPr="004D6151" w:rsidRDefault="0072224E" w:rsidP="0072224E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                   Таблица </w:t>
      </w:r>
      <w:r w:rsidR="000D2A6B" w:rsidRPr="004D6151">
        <w:rPr>
          <w:rFonts w:ascii="Times New Roman" w:hAnsi="Times New Roman"/>
          <w:sz w:val="28"/>
          <w:szCs w:val="28"/>
        </w:rPr>
        <w:t>3.</w:t>
      </w:r>
    </w:p>
    <w:tbl>
      <w:tblPr>
        <w:tblW w:w="537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2213"/>
        <w:gridCol w:w="1183"/>
        <w:gridCol w:w="1016"/>
        <w:gridCol w:w="1016"/>
        <w:gridCol w:w="1175"/>
        <w:gridCol w:w="1923"/>
        <w:gridCol w:w="1234"/>
      </w:tblGrid>
      <w:tr w:rsidR="004B714D" w:rsidRPr="004B714D" w14:paraId="33F52A47" w14:textId="77777777" w:rsidTr="00347E67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735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3A4B0C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D80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4EB2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BC3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B714D" w:rsidRPr="004B714D" w14:paraId="32DE266E" w14:textId="77777777" w:rsidTr="00347E67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A448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4ABB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A2F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2FC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DE4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F148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714D" w:rsidRPr="004B714D" w14:paraId="6367092B" w14:textId="77777777" w:rsidTr="00347E67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2A8C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F582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3BFD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48D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BB6C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EB3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58D1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3599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A35" w:rsidRPr="004B714D" w14:paraId="5749CA71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A79E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0894" w14:textId="0B1BA2F5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Внешняя политика Российской Федерации в системе государственной власти и ее анализ в 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E7BD" w14:textId="0004D6C3" w:rsidR="002A2A35" w:rsidRPr="004B714D" w:rsidRDefault="00974091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2390" w14:textId="6592257D" w:rsidR="002A2A35" w:rsidRPr="004B714D" w:rsidRDefault="001857A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265B" w14:textId="2984591A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8C6" w14:textId="0D9A1873" w:rsidR="002A2A35" w:rsidRPr="004B714D" w:rsidRDefault="001857A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1BF" w14:textId="0FF224A9" w:rsidR="002A2A35" w:rsidRPr="004B714D" w:rsidRDefault="00974091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709B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2A2A35" w:rsidRPr="004B714D" w14:paraId="5DDAC32A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2C9D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B87" w14:textId="754CE19B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Российской Федерации в «странах ближнего зарубежья»: западное </w:t>
            </w:r>
            <w:r w:rsidRPr="002A2A35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направление (Украина, Белоруссия, Молдавия)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160" w14:textId="73E0632E" w:rsidR="002A2A35" w:rsidRPr="004B714D" w:rsidRDefault="00974091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6B7" w14:textId="588E48F8" w:rsidR="002A2A35" w:rsidRPr="004B714D" w:rsidRDefault="001857A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854" w14:textId="555AFCFB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CEF" w14:textId="0E527D35" w:rsidR="002A2A35" w:rsidRPr="004B714D" w:rsidRDefault="001857A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BC11" w14:textId="57751DB7" w:rsidR="002A2A35" w:rsidRPr="004B714D" w:rsidRDefault="00974091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757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30894523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4F1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66A" w14:textId="77777777" w:rsidR="00974091" w:rsidRPr="002A2A35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Российской Федерации на </w:t>
            </w:r>
          </w:p>
          <w:p w14:paraId="2FF9C09A" w14:textId="1B56D103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Северо-Западном направлении: Прибалтика и Финляндия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818" w14:textId="0A7B35A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386" w14:textId="7E6A8C1E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501" w14:textId="1EA80E6A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D91F" w14:textId="48B2CC4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1EC1" w14:textId="4301E9C5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732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67F71F36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FBE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F34" w14:textId="6FE98FCD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Внешняя политика Российской Федерации в «странах ближнего зарубежья»: Закавказье и Средняя Азия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D3B1" w14:textId="33C4EC21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0D0" w14:textId="40119AC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849" w14:textId="303DBB32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8BA" w14:textId="657EB356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22E1" w14:textId="3B7200CF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B21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27435081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CBC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446" w14:textId="2EB51E76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Отношения Российской Федерации с США и странами ЕС в конце XX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2250" w14:textId="24A37FE3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B96" w14:textId="11C4A599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8C6" w14:textId="4B4339F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F02" w14:textId="4F0DF50C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9B8" w14:textId="1F95E1AA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117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7403EB04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33D6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E572" w14:textId="6B0A40A8" w:rsidR="00974091" w:rsidRPr="002A2A35" w:rsidRDefault="000B0692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Отношения Российской</w:t>
            </w:r>
            <w:r w:rsidR="00974091" w:rsidRPr="002A2A35">
              <w:rPr>
                <w:rFonts w:ascii="Times New Roman" w:hAnsi="Times New Roman"/>
                <w:sz w:val="24"/>
                <w:szCs w:val="24"/>
              </w:rPr>
              <w:t xml:space="preserve"> Федерации и стран Азии в </w:t>
            </w:r>
          </w:p>
          <w:p w14:paraId="70F583D0" w14:textId="1F8D2C3E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20F" w14:textId="2F6DEF66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7B7" w14:textId="58495EBF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F26" w14:textId="6D139989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C37" w14:textId="0B86D7B5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16D" w14:textId="53FEEFC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C51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7C631958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E194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E9C" w14:textId="60D5B959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Отношения Российской Федерации и стран Ближнего Востока и Африки в 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4A53" w14:textId="2785DDEB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252" w14:textId="07580F23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1A69" w14:textId="23F610B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0BA" w14:textId="33E8F835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3FB" w14:textId="764187E5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F07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3935A859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1F4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037" w14:textId="1802B8B2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Отношения Российской Федерации и стран Латинской Америки в 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8F20" w14:textId="559F4D3F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835" w14:textId="61AB653F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AF7" w14:textId="31EAE36A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B08" w14:textId="3EC68A1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1ED" w14:textId="4B075DE4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19DB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2A2A35" w:rsidRPr="004B714D" w14:paraId="14637B6C" w14:textId="77777777" w:rsidTr="00347E67">
        <w:trPr>
          <w:trHeight w:val="7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312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E028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779" w14:textId="4FDF0A66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7BC" w14:textId="7858F255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BC6" w14:textId="7D47F32B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B07" w14:textId="19918EE3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4D4" w14:textId="66EA7747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615" w14:textId="6F1B872A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учебному плану: контрольная работа</w:t>
            </w:r>
          </w:p>
          <w:p w14:paraId="21F6CEAD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A35" w:rsidRPr="004B714D" w14:paraId="09962BD5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9708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DB9B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B103" w14:textId="2A73AC3E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28D" w14:textId="2F6EA3A3" w:rsidR="002A2A35" w:rsidRPr="004B714D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397D" w14:textId="388FC435" w:rsidR="002A2A35" w:rsidRPr="004B714D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0DB" w14:textId="06FBE89D" w:rsidR="002A2A35" w:rsidRPr="004B714D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DFE" w14:textId="20538B63" w:rsidR="002A2A35" w:rsidRPr="004B714D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7E1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6A8680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CB689AF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47E26B59" w14:textId="4770242B" w:rsidR="0072224E" w:rsidRPr="004B714D" w:rsidRDefault="0072224E" w:rsidP="004B714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Таблица </w:t>
      </w:r>
      <w:r w:rsidR="00680F43" w:rsidRPr="004D6151">
        <w:rPr>
          <w:rFonts w:ascii="Times New Roman" w:hAnsi="Times New Roman"/>
          <w:sz w:val="28"/>
          <w:szCs w:val="28"/>
        </w:rPr>
        <w:t>4.</w:t>
      </w:r>
    </w:p>
    <w:tbl>
      <w:tblPr>
        <w:tblStyle w:val="4"/>
        <w:tblW w:w="0" w:type="auto"/>
        <w:tblInd w:w="-714" w:type="dxa"/>
        <w:tblLook w:val="04A0" w:firstRow="1" w:lastRow="0" w:firstColumn="1" w:lastColumn="0" w:noHBand="0" w:noVBand="1"/>
      </w:tblPr>
      <w:tblGrid>
        <w:gridCol w:w="2909"/>
        <w:gridCol w:w="5563"/>
        <w:gridCol w:w="1587"/>
      </w:tblGrid>
      <w:tr w:rsidR="004B714D" w:rsidRPr="004B714D" w14:paraId="151EB63D" w14:textId="77777777" w:rsidTr="004B714D">
        <w:tc>
          <w:tcPr>
            <w:tcW w:w="2909" w:type="dxa"/>
            <w:vAlign w:val="center"/>
          </w:tcPr>
          <w:p w14:paraId="42E2E43A" w14:textId="77777777" w:rsidR="004B714D" w:rsidRPr="004B714D" w:rsidRDefault="004B714D" w:rsidP="004B714D">
            <w:pPr>
              <w:tabs>
                <w:tab w:val="right" w:pos="9355"/>
              </w:tabs>
              <w:ind w:firstLine="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63" w:type="dxa"/>
            <w:vAlign w:val="center"/>
          </w:tcPr>
          <w:p w14:paraId="155A5DF0" w14:textId="264995FD" w:rsidR="004B714D" w:rsidRPr="004B714D" w:rsidRDefault="004B714D" w:rsidP="004B714D">
            <w:pPr>
              <w:keepNext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1587" w:type="dxa"/>
            <w:vAlign w:val="center"/>
          </w:tcPr>
          <w:p w14:paraId="46D283FF" w14:textId="77777777" w:rsidR="004B714D" w:rsidRPr="004B714D" w:rsidRDefault="004B714D" w:rsidP="004B714D">
            <w:pPr>
              <w:tabs>
                <w:tab w:val="left" w:pos="938"/>
              </w:tabs>
              <w:spacing w:before="240" w:after="240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D5E64" w:rsidRPr="004B714D" w14:paraId="153E6197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B84" w14:textId="1A5FFD4B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системе государственной власти и ее анализ в конце ХХ – начале XXI века</w:t>
            </w:r>
          </w:p>
        </w:tc>
        <w:tc>
          <w:tcPr>
            <w:tcW w:w="5563" w:type="dxa"/>
          </w:tcPr>
          <w:p w14:paraId="7722F62F" w14:textId="05051217" w:rsidR="00612865" w:rsidRPr="00612865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Определение внешней политики Российской Федерации и основные формы ее осуществления. Основные субъекты внешней политики Российской Федерации. Значение государственного аппарата в выработке и реализации внешней политики Российской Федерации.</w:t>
            </w:r>
          </w:p>
          <w:p w14:paraId="69C2DAFD" w14:textId="6C809F13" w:rsidR="002D5E64" w:rsidRPr="004B714D" w:rsidRDefault="002D5E64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1-9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584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2F7F4CB6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26B" w14:textId="4F60D634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«странах ближнего зарубежья»: западное направление (Украина, Белоруссия, Молдавия)</w:t>
            </w:r>
          </w:p>
        </w:tc>
        <w:tc>
          <w:tcPr>
            <w:tcW w:w="5563" w:type="dxa"/>
          </w:tcPr>
          <w:p w14:paraId="16284023" w14:textId="44C926C0" w:rsidR="00612865" w:rsidRPr="00612865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Подписание Беловежских соглашений в 1991 году, изменение характера отношений между Белоруссией и Российской Федерацией после прихода к власти А. Лукашенко в 1994 году, Союзное государство. «Потепление» в отношениях с Украиной и Молдавией во время президентств В. Воронина и В. Януковича. Сотрудничество Российской Федерации и Белоруссии в 2000-е и 2020-е годы.</w:t>
            </w:r>
          </w:p>
          <w:p w14:paraId="7B75F838" w14:textId="71781AC8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1-9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370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0A9C0A2E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42D" w14:textId="77777777" w:rsidR="000B0692" w:rsidRPr="000B0692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Внешняя политика Российской Федерации на </w:t>
            </w:r>
          </w:p>
          <w:p w14:paraId="635726C0" w14:textId="5FD34D0D" w:rsidR="002D5E64" w:rsidRPr="002D5E64" w:rsidRDefault="000B0692" w:rsidP="00AB6938">
            <w:pPr>
              <w:pStyle w:val="ae"/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Северо-Западном направлении: Прибалтика и Финляндия</w:t>
            </w:r>
          </w:p>
        </w:tc>
        <w:tc>
          <w:tcPr>
            <w:tcW w:w="5563" w:type="dxa"/>
          </w:tcPr>
          <w:p w14:paraId="57A09E15" w14:textId="20FAB4CF" w:rsidR="00612865" w:rsidRPr="00612865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Специфика российско-финляндских отношений после распада СССР. Диалог с прибалтийскими странами. Проблема статуса русских и вопрос о русском языке в Прибалтике.</w:t>
            </w:r>
          </w:p>
          <w:p w14:paraId="6F623AF2" w14:textId="25306B65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380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2C77B66B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E6D" w14:textId="5F30604B" w:rsidR="002D5E64" w:rsidRPr="000B0692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«странах ближнего зарубежья»: Закавказье и Средняя Азия</w:t>
            </w:r>
          </w:p>
        </w:tc>
        <w:tc>
          <w:tcPr>
            <w:tcW w:w="5563" w:type="dxa"/>
          </w:tcPr>
          <w:p w14:paraId="62956540" w14:textId="6B754F39" w:rsidR="00612865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Участие Российской Федерации в разрешении Карабахского конфликта. Выстраивание партнерских отношений с Арменией и Азербайджаном: две внешнеполитических концепции взаимодействия. Турецкий фактор. Российско-грузинские отношения в период правления З. Гамасахурдии, Э. Шеварднадзе, М. Саакашвили. Российско-грузинские отношения после «Пятидневной войны» и влияние на них прихода к власти в Грузии партии «Грузинская мечта — Демократическая Грузия».</w:t>
            </w:r>
          </w:p>
          <w:p w14:paraId="0F890B22" w14:textId="4EA31CD1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EB0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671DE82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E5B" w14:textId="63E27EBA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Отношения Российской Федерации с США и странами ЕС в конце XX – начале XXI века</w:t>
            </w:r>
          </w:p>
        </w:tc>
        <w:tc>
          <w:tcPr>
            <w:tcW w:w="5563" w:type="dxa"/>
          </w:tcPr>
          <w:p w14:paraId="6E5F072C" w14:textId="5CB49D9D" w:rsidR="00612865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Специфика российско-американских отношений после распада СССР. Концепция «зрелого стратегического партнерства» Российской Федерации и США, эволюция российской внешнеполитической доктрины в отношении к США. Перспективы отношений в условиях открытого противостояния на постсоветском пространстве.</w:t>
            </w:r>
          </w:p>
          <w:p w14:paraId="5AFE3D6B" w14:textId="627CF20F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42D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10683D4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A6C" w14:textId="4E161898" w:rsidR="002D5E64" w:rsidRPr="000B0692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Отношения Российской </w:t>
            </w: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Федерации и стран Азии в конце ХХ – начале XXI века</w:t>
            </w:r>
          </w:p>
        </w:tc>
        <w:tc>
          <w:tcPr>
            <w:tcW w:w="5563" w:type="dxa"/>
          </w:tcPr>
          <w:p w14:paraId="067C1D4E" w14:textId="14DAD602" w:rsidR="00612865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Сближение Российской Федерации и КНР в 90-е годы. Демаркация государственной границы в 2005 году. Совместные экономические программы и потенциал политического взаимодействия. Отношения Российской Федерации и Индии в XXI веке: экономическое, военное, политическое.</w:t>
            </w:r>
          </w:p>
          <w:p w14:paraId="68EB34AD" w14:textId="01C1E508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A29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3263A033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B25" w14:textId="6F5BFF5F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Ближнего Востока и Африки в конце ХХ – начале XXI века</w:t>
            </w:r>
          </w:p>
        </w:tc>
        <w:tc>
          <w:tcPr>
            <w:tcW w:w="5563" w:type="dxa"/>
          </w:tcPr>
          <w:p w14:paraId="4DE91470" w14:textId="77DD4F2B" w:rsidR="00612865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Участие Российской Федерации в политическом урегулировании арабо-израильского конфликта. Сотрудничество с арабскими странами: Сирия, Ирак, Египет. Взаимодействие по экономическим и политическим вопросам с ближневосточными монархиями. Российско-турецкое сотрудничество. Сближение Российской Федерации и Ирана.</w:t>
            </w:r>
          </w:p>
          <w:p w14:paraId="6BDDF44D" w14:textId="2067EC83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1-9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18C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62492BA0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449" w14:textId="2F77B081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Латинской Америки в конце ХХ – начале XXI века</w:t>
            </w:r>
          </w:p>
        </w:tc>
        <w:tc>
          <w:tcPr>
            <w:tcW w:w="5563" w:type="dxa"/>
          </w:tcPr>
          <w:p w14:paraId="3FCC6C6A" w14:textId="0FF59ED7" w:rsidR="00612865" w:rsidRPr="00612865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Развитие отношений Российской Федерации со странами региона после окончания «Холодной войны». Сотрудничество Российской Федерации с социалистическими правительствами Венесуэлы, Аргентины, Бразилии, Боливии и Эквадора.</w:t>
            </w:r>
          </w:p>
          <w:p w14:paraId="6104E197" w14:textId="42C3B38D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1-9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B31A6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FA4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</w:tbl>
    <w:p w14:paraId="51BD05B6" w14:textId="7F5E35CA" w:rsidR="0072224E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C42901A" w14:textId="46D8CE7D" w:rsidR="002E02FA" w:rsidRDefault="002E02FA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06767EE2" w14:textId="35FCD47C" w:rsidR="002E02FA" w:rsidRDefault="002E02FA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F70756F" w14:textId="6C4F3D4D" w:rsidR="008C7ECE" w:rsidRDefault="008C7EC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6EF985A" w14:textId="77777777" w:rsidR="008C7ECE" w:rsidRPr="004D6151" w:rsidRDefault="008C7EC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B910A6E" w14:textId="77777777" w:rsidR="00F81C2F" w:rsidRPr="004D6151" w:rsidRDefault="00F81C2F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664A0CB4" w14:textId="77777777" w:rsidR="0072224E" w:rsidRPr="004D6151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D6151">
        <w:rPr>
          <w:b/>
          <w:sz w:val="28"/>
          <w:szCs w:val="28"/>
        </w:rPr>
        <w:t xml:space="preserve">6. </w:t>
      </w:r>
      <w:r w:rsidR="00963EFA" w:rsidRPr="004D6151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41D64110" w14:textId="77777777" w:rsidR="0072224E" w:rsidRPr="004D6151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D6151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38ADD53" w14:textId="208D9F03" w:rsidR="0072224E" w:rsidRPr="004D6151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Таблица</w:t>
      </w:r>
      <w:r w:rsidR="00680F43" w:rsidRPr="004D6151">
        <w:rPr>
          <w:rFonts w:ascii="Times New Roman" w:hAnsi="Times New Roman"/>
          <w:sz w:val="28"/>
          <w:szCs w:val="28"/>
        </w:rPr>
        <w:t>5.</w:t>
      </w:r>
    </w:p>
    <w:p w14:paraId="0E431F24" w14:textId="77777777" w:rsidR="0072224E" w:rsidRPr="004D6151" w:rsidRDefault="0072224E" w:rsidP="0072224E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-714" w:tblpY="1"/>
        <w:tblOverlap w:val="never"/>
        <w:tblW w:w="53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841"/>
        <w:gridCol w:w="3482"/>
      </w:tblGrid>
      <w:tr w:rsidR="001B06D0" w:rsidRPr="001B06D0" w14:paraId="1ECF326A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B8EC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01C9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3E0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B6938" w:rsidRPr="001B06D0" w14:paraId="4ABC6D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C2A" w14:textId="062C3E43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системе государственной власти и ее анализ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ED1" w14:textId="0A94D7C5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>Противоречия между Российской Федерацией и странами Запада на международной арене в 1990-2010-е годы. Югославский кризис, расширение НАТО, вторжение американской коалиции в Ирак, «цветные революции» в «странах ближнего зарубежья». «Мюнхенская речь В. Путина», «Пятидневная война» в Южной Осетии, попытка «перезагрузки» отношений Российской Федерации и США. Евроатлантические и евразийские интеграционные проекты на постсоветском пространстве. Национальные интересы России в условиях политической многосубъектности и политической многополярности.</w:t>
            </w:r>
          </w:p>
        </w:tc>
        <w:tc>
          <w:tcPr>
            <w:tcW w:w="1690" w:type="pct"/>
          </w:tcPr>
          <w:p w14:paraId="441A3D4F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DAEE12E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7901879C" w14:textId="77777777" w:rsidR="00AB6938" w:rsidRPr="001B06D0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spacing w:after="160" w:line="259" w:lineRule="auto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14F1D680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00E" w14:textId="6A5D4769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«странах ближнего зарубежья»: западное направление (Украина, Белоруссия, Молдавия)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77E" w14:textId="77777777" w:rsidR="00AB6938" w:rsidRPr="00486A35" w:rsidRDefault="00AB6938" w:rsidP="00486A3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Национальное строительство на Украине и в Белоруссии в постсоветский период. Борьба с русской идентичностью и единым </w:t>
            </w:r>
          </w:p>
          <w:p w14:paraId="5FF31DDE" w14:textId="08AC4C03" w:rsidR="00AB6938" w:rsidRPr="001B06D0" w:rsidRDefault="00AB6938" w:rsidP="00486A3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>политико-культурным пространством на Украине и в Белоруссии в СССР и после его распада. Возрождение русского национального самосознания в Российской Федерации, Украине и Белоруссии: триединство русского народа и советская концепция братских восточнославянских народов в контексте идейного противостояния на Украине и в Белоруссии. Перспективы идеологической трансформации Российской Федерации.</w:t>
            </w:r>
          </w:p>
        </w:tc>
        <w:tc>
          <w:tcPr>
            <w:tcW w:w="1690" w:type="pct"/>
          </w:tcPr>
          <w:p w14:paraId="0CCDC41D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CE946AE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C495941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1ECF7474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A5FC" w14:textId="77D43070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Внешняя политика Российской Федерации на </w:t>
            </w:r>
            <w:r w:rsidRPr="00AB693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Северо-Западном направлении: Прибалтика и Финляндия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E74" w14:textId="2F585F46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>Взаимодействи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 Российской</w:t>
            </w: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 xml:space="preserve"> Федерации и русского населения в Прибалтике в условиях враждебности национальных государств Прибалтики.</w:t>
            </w:r>
          </w:p>
        </w:tc>
        <w:tc>
          <w:tcPr>
            <w:tcW w:w="1690" w:type="pct"/>
          </w:tcPr>
          <w:p w14:paraId="2262864A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8C678CF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1157252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269379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569E" w14:textId="168CE06B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Внешняя политика </w:t>
            </w: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 в «странах ближнего зарубежья»: Закавказье и Средняя Азия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205" w14:textId="2D6ECC2C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Сотрудничество Российской </w:t>
            </w: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Федерации и Казахстана после распада СССР. Русские меньшинства в странах Средней Азии. Участие Российской Федерации в гражданской войне в Таджикистане, проблема обеспечения безопасности и сохранения влияния Российской Федерации в регионе. Миграционный вопрос.</w:t>
            </w:r>
          </w:p>
        </w:tc>
        <w:tc>
          <w:tcPr>
            <w:tcW w:w="1690" w:type="pct"/>
          </w:tcPr>
          <w:p w14:paraId="0A6A839E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 xml:space="preserve">разбор теоретических </w:t>
            </w: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вопросов по теме занятия;</w:t>
            </w:r>
          </w:p>
          <w:p w14:paraId="33480A28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6DBA7E7D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73B7CE2D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487" w14:textId="358A250A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Отношения Российской Федерации с США и странами ЕС в конце XX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27B" w14:textId="1BC7065E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t>Сотрудничество Российской Федерации с Германией и Францией после распада СССР. Специфика сотрудничества Российской Федерации и ЕС с 1991 по 2022 годы, деградация отношений, перспективы взаимодействия после разрыва отношений в 2022 году.</w:t>
            </w:r>
          </w:p>
        </w:tc>
        <w:tc>
          <w:tcPr>
            <w:tcW w:w="1690" w:type="pct"/>
          </w:tcPr>
          <w:p w14:paraId="7B031E71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1B3CA04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959C3C3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0D39E921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9958" w14:textId="0FBBC501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Отношения Российской </w:t>
            </w: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Федерации и стран Азии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EB2" w14:textId="5BA992C3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t>КНР, Российская Федерация и Индия как инициаторы совместных интеграционных проектов, сохранение консолидированной позиции в противостоянии со странами Запада. Проблема Курильских островов и ее роль в российско-японских отношениях.</w:t>
            </w:r>
          </w:p>
        </w:tc>
        <w:tc>
          <w:tcPr>
            <w:tcW w:w="1690" w:type="pct"/>
          </w:tcPr>
          <w:p w14:paraId="4F5AA187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62F3A117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777E285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443387C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E2E" w14:textId="31817F12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Ближнего Востока и Африки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E1E" w14:textId="22DC8630" w:rsidR="00AB6938" w:rsidRPr="000C7A47" w:rsidRDefault="00AB6938" w:rsidP="002957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57EB">
              <w:rPr>
                <w:rFonts w:ascii="Times New Roman" w:hAnsi="Times New Roman"/>
                <w:sz w:val="24"/>
                <w:szCs w:val="24"/>
              </w:rPr>
              <w:t>Присутствие Российской Федерации в Северной Африке: сотрудничество с Ливией и Алжиром. Взаимодействие с Эфиопией, Зимбабве и ЮАР. Возможности расширения российского влияния на африканском континенте: ЦАР и Мали.</w:t>
            </w:r>
          </w:p>
        </w:tc>
        <w:tc>
          <w:tcPr>
            <w:tcW w:w="1690" w:type="pct"/>
          </w:tcPr>
          <w:p w14:paraId="4AAF093E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8025DAA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4DD01E9F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  <w:tr w:rsidR="00AB6938" w:rsidRPr="001B06D0" w14:paraId="2CFCF9E2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10E" w14:textId="4FF4A8DC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Латинской Америки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C811" w14:textId="61751B48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t>«Левые повороты» и «Правые повороты» в Латинской Америке и их влияние на позиции Российской Федерации в регионе.</w:t>
            </w:r>
          </w:p>
        </w:tc>
        <w:tc>
          <w:tcPr>
            <w:tcW w:w="1690" w:type="pct"/>
          </w:tcPr>
          <w:p w14:paraId="4D53ED92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27CDD920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1F0F675C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</w:tbl>
    <w:p w14:paraId="400E59E8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019BEB1B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4D6151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55972BC5" w14:textId="5CE7D97D" w:rsidR="00243A8B" w:rsidRPr="004D6151" w:rsidRDefault="00243A8B" w:rsidP="00243A8B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lastRenderedPageBreak/>
        <w:t xml:space="preserve">Примерная тематика </w:t>
      </w:r>
      <w:r w:rsidR="007E001B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контрольных работ</w:t>
      </w:r>
    </w:p>
    <w:p w14:paraId="10DAAFA4" w14:textId="77777777" w:rsidR="007E001B" w:rsidRPr="007E001B" w:rsidRDefault="007E001B" w:rsidP="007E001B">
      <w:pPr>
        <w:autoSpaceDE w:val="0"/>
        <w:autoSpaceDN w:val="0"/>
        <w:adjustRightInd w:val="0"/>
        <w:ind w:firstLine="0"/>
        <w:jc w:val="left"/>
        <w:rPr>
          <w:rFonts w:ascii="Times New Roman" w:eastAsiaTheme="minorHAnsi" w:hAnsi="Times New Roman"/>
          <w:color w:val="000000"/>
          <w:sz w:val="24"/>
          <w:szCs w:val="24"/>
        </w:rPr>
      </w:pPr>
      <w:bookmarkStart w:id="12" w:name="_Toc421450594"/>
    </w:p>
    <w:p w14:paraId="3090ED76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1. Участие России в Югославском кризисе. </w:t>
      </w:r>
    </w:p>
    <w:p w14:paraId="42F29B43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2. Российско-германское сотрудничество во время американского вторжения в Ирак. </w:t>
      </w:r>
    </w:p>
    <w:p w14:paraId="703B398C" w14:textId="01A7079E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3. Предпосыл</w:t>
      </w:r>
      <w:r w:rsidR="00684E61">
        <w:rPr>
          <w:rFonts w:ascii="Times New Roman" w:eastAsia="Calibri" w:hAnsi="Times New Roman"/>
          <w:bCs/>
          <w:sz w:val="28"/>
          <w:szCs w:val="28"/>
          <w:lang w:eastAsia="ru-RU"/>
        </w:rPr>
        <w:t>ки «Мюнхенской речи В. Путина».</w:t>
      </w:r>
    </w:p>
    <w:p w14:paraId="2B1B9264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4. Проблемные вопросы российско-грузинского сотрудничества накануне войны в Южной Осетии. </w:t>
      </w:r>
    </w:p>
    <w:p w14:paraId="5BCBDAC5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5. Потенциал российско-американских отношений после прихода к власти Д. Медведева и Б. Обамы. </w:t>
      </w:r>
    </w:p>
    <w:p w14:paraId="5E9B0C3C" w14:textId="41264B2E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6. Беловежские соглашения: роль в истории и последующая оценка. </w:t>
      </w:r>
    </w:p>
    <w:p w14:paraId="7D314B03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7. Влияние газовый конфликта между Россией и Украиной на двусторонние отношения. </w:t>
      </w:r>
    </w:p>
    <w:p w14:paraId="67179D89" w14:textId="3F3F991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8. Перспективы союзного </w:t>
      </w:r>
      <w:r w:rsidR="00684E61">
        <w:rPr>
          <w:rFonts w:ascii="Times New Roman" w:eastAsia="Calibri" w:hAnsi="Times New Roman"/>
          <w:bCs/>
          <w:sz w:val="28"/>
          <w:szCs w:val="28"/>
          <w:lang w:eastAsia="ru-RU"/>
        </w:rPr>
        <w:t>государства России и Белоруссии.</w:t>
      </w:r>
    </w:p>
    <w:p w14:paraId="10037CE5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9. Российская дипломатия и притеснение русскоговорящих меньшинств в Прибалтике. </w:t>
      </w:r>
    </w:p>
    <w:p w14:paraId="70DB14C9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10. Итоги российского участия в грузинском политическом кризисе первой половины 90-х годов. </w:t>
      </w:r>
    </w:p>
    <w:p w14:paraId="1FB95AAF" w14:textId="10F1947C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11. Стратегия и тактика Э. Шеварднадзе в отношениях с Россией.</w:t>
      </w:r>
    </w:p>
    <w:p w14:paraId="24D8A233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12. Российско-азербайджанские отношения в контексте политики «прагматизма». </w:t>
      </w:r>
    </w:p>
    <w:p w14:paraId="25D341F7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13. Северный Казахстан и национальные интересы Российской Федерации. </w:t>
      </w:r>
    </w:p>
    <w:p w14:paraId="3496667D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14. Американская политика в отношении России в 1990-х годах и российские ожидания. </w:t>
      </w:r>
    </w:p>
    <w:p w14:paraId="08E6A760" w14:textId="126A3EA2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15. Перспективы российской интеграции в Европейский Союз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br/>
      </w: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1990-2000-х годах. </w:t>
      </w:r>
    </w:p>
    <w:p w14:paraId="13AFB8D0" w14:textId="5BDB9830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16. Проблемы взаимодействия с бывшими странами-членами Варшавского договора.</w:t>
      </w:r>
    </w:p>
    <w:p w14:paraId="5751BA1C" w14:textId="6B6C21D5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17. Влияние личных отношений между лидерами России и стран Западной Европы на межгосударственные отношения.</w:t>
      </w:r>
    </w:p>
    <w:p w14:paraId="755DA700" w14:textId="6F1A9FAA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18. Перспективы российско-китайского сотрудничества.</w:t>
      </w:r>
    </w:p>
    <w:p w14:paraId="24DC9B3F" w14:textId="2FD73BB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19. Значение межгосударственных инфраструктурных проектов на евразийском пространстве.</w:t>
      </w:r>
    </w:p>
    <w:p w14:paraId="3E3C7742" w14:textId="0890A359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20. Многовекторная внешняя политика Индии как фактор, влияющий на российско-индийские отношения.</w:t>
      </w:r>
    </w:p>
    <w:p w14:paraId="30B801BC" w14:textId="232CCBBC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21. Российско-иранские и российско-израильские отношения: сложности параллельного взаимодействия.</w:t>
      </w:r>
    </w:p>
    <w:p w14:paraId="1E274C36" w14:textId="39A251E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22. Участие России в поддержании государственного суверенитета Венесуэлы и российские стратегические интересы в регионе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4A36EF5" w14:textId="1B0E4608" w:rsid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23. Противоречия российской политики во время Арабской Весны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DA171AF" w14:textId="163F558A" w:rsidR="000572FD" w:rsidRDefault="000572FD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73BE638" w14:textId="77777777" w:rsidR="00A44BF9" w:rsidRPr="00A44BF9" w:rsidRDefault="00A44BF9" w:rsidP="00A44BF9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44BF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Примеры заданий контрольных работ </w:t>
      </w:r>
    </w:p>
    <w:p w14:paraId="5FFBDE3D" w14:textId="4D63C3EA" w:rsidR="00A44BF9" w:rsidRPr="00A44BF9" w:rsidRDefault="00A44BF9" w:rsidP="00A44BF9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44BF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Задание 1.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В письменном виде дайте развернутую характеристику одно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й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из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внешнеполитических инициатив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(по выбору студента) Росси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йской Федерации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. Оцените сильные и слабые стороны это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й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инициативы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ее восприятие зарубежными странами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информационное освещение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инициативы в зарубежных СМИ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Сравните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эффективность выбранной инициативы со </w:t>
      </w:r>
      <w:r w:rsidR="001E3CAD">
        <w:rPr>
          <w:rFonts w:ascii="Times New Roman" w:eastAsia="Calibri" w:hAnsi="Times New Roman"/>
          <w:bCs/>
          <w:sz w:val="28"/>
          <w:szCs w:val="28"/>
          <w:lang w:eastAsia="ru-RU"/>
        </w:rPr>
        <w:t>сравнимыми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инициативами зарубежных стран 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</w:t>
      </w:r>
      <w:r w:rsidR="001E3CA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рассматриваемый 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>период времени.</w:t>
      </w:r>
    </w:p>
    <w:p w14:paraId="296A90BE" w14:textId="35C88927" w:rsidR="007E001B" w:rsidRPr="00A44BF9" w:rsidRDefault="00A44BF9" w:rsidP="004B24FF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44BF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Задание 2.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В письменном виде проанализируйте усилия Росси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>йской Федерации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сфере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региональной безопасности в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Закавказье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. Дайте развернутую характеристику отношений Росси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>йской Федерации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с каждым из государств региона в сфере военной безопасности, 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том числе </w:t>
      </w:r>
      <w:r w:rsidR="00D62A6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применительно к 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>миротворчески</w:t>
      </w:r>
      <w:r w:rsidR="00D62A6D">
        <w:rPr>
          <w:rFonts w:ascii="Times New Roman" w:eastAsia="Calibri" w:hAnsi="Times New Roman"/>
          <w:bCs/>
          <w:sz w:val="28"/>
          <w:szCs w:val="28"/>
          <w:lang w:eastAsia="ru-RU"/>
        </w:rPr>
        <w:t>м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инициатив</w:t>
      </w:r>
      <w:r w:rsidR="00D62A6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ам 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>Российской Федерации.</w:t>
      </w:r>
    </w:p>
    <w:p w14:paraId="17A0FDFF" w14:textId="77777777" w:rsidR="000572FD" w:rsidRDefault="000572FD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172D6F8F" w14:textId="1EDA2567" w:rsidR="00680F43" w:rsidRDefault="00680F43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1CC41BF5" w14:textId="77777777" w:rsidR="00F85822" w:rsidRPr="004D6151" w:rsidRDefault="00F85822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51D8A4E" w14:textId="77777777" w:rsidR="0072224E" w:rsidRPr="002E112A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E112A">
        <w:rPr>
          <w:rFonts w:ascii="Times New Roman" w:hAnsi="Times New Roman"/>
          <w:b/>
          <w:sz w:val="28"/>
          <w:szCs w:val="28"/>
        </w:rPr>
        <w:t xml:space="preserve">7. </w:t>
      </w:r>
      <w:bookmarkStart w:id="13" w:name="_Toc507078044"/>
      <w:r w:rsidRPr="002E112A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3"/>
    </w:p>
    <w:p w14:paraId="194FA582" w14:textId="77777777" w:rsidR="0072224E" w:rsidRPr="002E112A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F8D3788" w14:textId="13126053" w:rsidR="00963EFA" w:rsidRPr="002E112A" w:rsidRDefault="00963EFA" w:rsidP="00963EFA">
      <w:pPr>
        <w:pStyle w:val="11"/>
        <w:spacing w:line="360" w:lineRule="auto"/>
        <w:ind w:left="360" w:firstLine="0"/>
        <w:outlineLvl w:val="1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14" w:name="_Toc507078046"/>
      <w:bookmarkEnd w:id="12"/>
      <w:r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</w:t>
      </w:r>
      <w:r w:rsidR="00A16B4E"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исциплине содержится в разделе </w:t>
      </w:r>
      <w:r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2. </w:t>
      </w:r>
      <w:r w:rsidR="00A16B4E"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>«</w:t>
      </w:r>
      <w:r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79824F1" w14:textId="77777777" w:rsidR="0072224E" w:rsidRPr="002E112A" w:rsidRDefault="0072224E" w:rsidP="0072224E">
      <w:pPr>
        <w:pStyle w:val="11"/>
        <w:spacing w:line="360" w:lineRule="auto"/>
        <w:ind w:left="36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E112A">
        <w:rPr>
          <w:rFonts w:ascii="Times New Roman" w:hAnsi="Times New Roman"/>
          <w:b/>
          <w:sz w:val="28"/>
          <w:szCs w:val="28"/>
        </w:rPr>
        <w:t xml:space="preserve"> Типовые задания или иные материалы, необходимые для оценки </w:t>
      </w:r>
      <w:bookmarkEnd w:id="14"/>
      <w:r w:rsidRPr="002E112A">
        <w:rPr>
          <w:rFonts w:ascii="Times New Roman" w:hAnsi="Times New Roman"/>
          <w:b/>
          <w:sz w:val="28"/>
          <w:szCs w:val="28"/>
        </w:rPr>
        <w:t>знаний, умений, владений</w:t>
      </w:r>
    </w:p>
    <w:p w14:paraId="72CDDE6E" w14:textId="77777777" w:rsidR="00E16AC8" w:rsidRPr="00C91E67" w:rsidRDefault="00E220DF" w:rsidP="00963EFA">
      <w:pPr>
        <w:widowControl w:val="0"/>
        <w:ind w:right="-284" w:firstLine="567"/>
        <w:rPr>
          <w:rFonts w:ascii="Times New Roman" w:hAnsi="Times New Roman"/>
          <w:b/>
          <w:bCs/>
          <w:sz w:val="28"/>
          <w:szCs w:val="28"/>
        </w:rPr>
      </w:pPr>
      <w:r w:rsidRPr="002E112A">
        <w:rPr>
          <w:rFonts w:ascii="Times New Roman" w:hAnsi="Times New Roman"/>
          <w:b/>
          <w:sz w:val="28"/>
          <w:szCs w:val="28"/>
        </w:rPr>
        <w:t xml:space="preserve">Примеры оценочных средств для </w:t>
      </w:r>
      <w:r w:rsidR="00963EFA" w:rsidRPr="002E112A">
        <w:rPr>
          <w:rFonts w:ascii="Times New Roman" w:hAnsi="Times New Roman"/>
          <w:b/>
          <w:sz w:val="28"/>
          <w:szCs w:val="28"/>
        </w:rPr>
        <w:t>проверки каждого индикатора достижения компетенции, формируемой дисциплиной.</w:t>
      </w:r>
    </w:p>
    <w:tbl>
      <w:tblPr>
        <w:tblStyle w:val="5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2268"/>
        <w:gridCol w:w="2977"/>
      </w:tblGrid>
      <w:tr w:rsidR="001B06D0" w:rsidRPr="001B06D0" w14:paraId="07333FC5" w14:textId="77777777" w:rsidTr="0060536B">
        <w:tc>
          <w:tcPr>
            <w:tcW w:w="1271" w:type="dxa"/>
          </w:tcPr>
          <w:p w14:paraId="734B9A5F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835" w:type="dxa"/>
          </w:tcPr>
          <w:p w14:paraId="366E2C04" w14:textId="68F73A0D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268" w:type="dxa"/>
          </w:tcPr>
          <w:p w14:paraId="3B9B78E2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5679515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2E112A" w:rsidRPr="001B06D0" w14:paraId="358ED3D3" w14:textId="77777777" w:rsidTr="0060536B">
        <w:tc>
          <w:tcPr>
            <w:tcW w:w="1271" w:type="dxa"/>
            <w:vMerge w:val="restart"/>
          </w:tcPr>
          <w:p w14:paraId="3B4D0729" w14:textId="0B9D0676" w:rsidR="002E112A" w:rsidRPr="001B06D0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ПКП-5</w:t>
            </w:r>
            <w:r>
              <w:t xml:space="preserve">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выстраивать эффективную коммуникацию с органами власти с сфере принятия внешнеполитических решений</w:t>
            </w:r>
          </w:p>
        </w:tc>
        <w:tc>
          <w:tcPr>
            <w:tcW w:w="2835" w:type="dxa"/>
          </w:tcPr>
          <w:p w14:paraId="15188577" w14:textId="307DF519" w:rsidR="002E112A" w:rsidRPr="001B06D0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</w:t>
            </w:r>
          </w:p>
        </w:tc>
        <w:tc>
          <w:tcPr>
            <w:tcW w:w="2268" w:type="dxa"/>
          </w:tcPr>
          <w:p w14:paraId="618E5A26" w14:textId="77777777" w:rsidR="002E112A" w:rsidRPr="002E112A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нормативно-правовую базу, регулирующую деятельность органов власти России в сфере внешнеполитических отношений</w:t>
            </w:r>
          </w:p>
          <w:p w14:paraId="655EE9B7" w14:textId="2D256103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деятельность органов власти по принятию внешнеполитических решений с точки зрения российских актов доктринального характера</w:t>
            </w:r>
          </w:p>
        </w:tc>
        <w:tc>
          <w:tcPr>
            <w:tcW w:w="2977" w:type="dxa"/>
          </w:tcPr>
          <w:p w14:paraId="372C3234" w14:textId="6AB66490" w:rsidR="002E112A" w:rsidRPr="00C45CB5" w:rsidRDefault="002C1079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0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Задание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="00C45C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45CB5"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Составьте сравнительную таблицу в рамках Темы 1 </w:t>
            </w:r>
            <w:r w:rsidR="00C45CB5">
              <w:rPr>
                <w:rFonts w:ascii="Times New Roman" w:hAnsi="Times New Roman"/>
                <w:sz w:val="24"/>
                <w:szCs w:val="24"/>
                <w:lang w:eastAsia="ru-RU"/>
              </w:rPr>
              <w:t>РПД «</w:t>
            </w:r>
            <w:r w:rsidR="00C45CB5"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>Внешняя политика Российской Федерации, ее роль и место в современной политике</w:t>
            </w:r>
            <w:r w:rsidR="00C45CB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C45CB5"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>, самостоятельно выбрав элементы и критерии для сравнения. Таблица должна включать в себя, не считая "шапки", минимум 6 строк (где указываются элементы сравнения) и минимум 4 столбца (где указываются  критерии сравнения).</w:t>
            </w:r>
          </w:p>
        </w:tc>
      </w:tr>
      <w:tr w:rsidR="002E112A" w:rsidRPr="001B06D0" w14:paraId="3737E181" w14:textId="77777777" w:rsidTr="00C91E67">
        <w:trPr>
          <w:trHeight w:val="562"/>
        </w:trPr>
        <w:tc>
          <w:tcPr>
            <w:tcW w:w="1271" w:type="dxa"/>
            <w:vMerge/>
          </w:tcPr>
          <w:p w14:paraId="436124D0" w14:textId="77777777" w:rsidR="002E112A" w:rsidRPr="001B06D0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0CE0D44" w14:textId="22CBD31C" w:rsidR="002E112A" w:rsidRPr="001B06D0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Использует методы политической науки для прогнозирования действий властных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структур в сфере внешней политики</w:t>
            </w:r>
          </w:p>
        </w:tc>
        <w:tc>
          <w:tcPr>
            <w:tcW w:w="2268" w:type="dxa"/>
          </w:tcPr>
          <w:p w14:paraId="3175C5FE" w14:textId="77777777" w:rsidR="002E112A" w:rsidRPr="002E112A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методы политической науки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применительно к внешнеполитическим отношениям России</w:t>
            </w:r>
          </w:p>
          <w:p w14:paraId="4EB18775" w14:textId="0E395DF8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политической науки для прогнозирования внешнеполитических действий органов власти России</w:t>
            </w:r>
          </w:p>
        </w:tc>
        <w:tc>
          <w:tcPr>
            <w:tcW w:w="2977" w:type="dxa"/>
          </w:tcPr>
          <w:p w14:paraId="186ED88B" w14:textId="0FB9CE93" w:rsidR="00C45CB5" w:rsidRPr="00C45CB5" w:rsidRDefault="00C45CB5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C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Задание:</w:t>
            </w:r>
          </w:p>
          <w:p w14:paraId="2D6FDB2C" w14:textId="35EDC53C" w:rsidR="002E112A" w:rsidRPr="001B06D0" w:rsidRDefault="00C45CB5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Письменно проанализировать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перспективы </w:t>
            </w:r>
            <w:r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российской </w:t>
            </w:r>
            <w:r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внешней политики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постсоветском пространстве </w:t>
            </w:r>
            <w:r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>в свободной форме (не более 5 страниц A4, шрифт 14 пт., межстрочный интервал 1,5)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E112A" w:rsidRPr="001B06D0" w14:paraId="0A322ACE" w14:textId="77777777" w:rsidTr="00C91E67">
        <w:trPr>
          <w:trHeight w:val="734"/>
        </w:trPr>
        <w:tc>
          <w:tcPr>
            <w:tcW w:w="1271" w:type="dxa"/>
            <w:vMerge w:val="restart"/>
          </w:tcPr>
          <w:p w14:paraId="47DFEF20" w14:textId="08B0DCED" w:rsidR="002E112A" w:rsidRPr="002E112A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ПКП-6 Способность ориентироваться в основных направлениях внешней политики России, выявлять причинно-следственные связи решений в области внешней политики</w:t>
            </w:r>
          </w:p>
        </w:tc>
        <w:tc>
          <w:tcPr>
            <w:tcW w:w="2835" w:type="dxa"/>
          </w:tcPr>
          <w:p w14:paraId="74E56CD9" w14:textId="2BA2ABFC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ключевых акторов внешнеполитической деятельности России, основные задачи и способы их реализации субъектами политики</w:t>
            </w:r>
          </w:p>
        </w:tc>
        <w:tc>
          <w:tcPr>
            <w:tcW w:w="2268" w:type="dxa"/>
          </w:tcPr>
          <w:p w14:paraId="49249289" w14:textId="77777777" w:rsidR="002E112A" w:rsidRPr="002E112A" w:rsidRDefault="002E112A" w:rsidP="002E112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классификации и подходы к пониманию акторов внешней политики России на внутригосударственном уровне</w:t>
            </w:r>
          </w:p>
          <w:p w14:paraId="7716E054" w14:textId="1B165DC0" w:rsidR="002E112A" w:rsidRPr="002E112A" w:rsidRDefault="002E112A" w:rsidP="002E112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теоретическую базу для анализа способов реализации субъектами внешней политики России их основных задач</w:t>
            </w:r>
          </w:p>
        </w:tc>
        <w:tc>
          <w:tcPr>
            <w:tcW w:w="2977" w:type="dxa"/>
          </w:tcPr>
          <w:p w14:paraId="7F96EFBC" w14:textId="6BAE5BD9" w:rsidR="00C45CB5" w:rsidRDefault="00C45CB5" w:rsidP="002E112A">
            <w:pPr>
              <w:tabs>
                <w:tab w:val="left" w:pos="1534"/>
              </w:tabs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Напишите комментарий на выбранную вами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актуальную (написана не более чем 5 лет назад) </w:t>
            </w: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научную работу или политический документ в рамках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деятельности </w:t>
            </w: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ключевых акторов внешнеполитической деятельности России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2CD533D5" w14:textId="62A2189B" w:rsidR="002E112A" w:rsidRPr="00C45CB5" w:rsidRDefault="00C45CB5" w:rsidP="002E112A">
            <w:pPr>
              <w:tabs>
                <w:tab w:val="left" w:pos="1534"/>
              </w:tabs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Комментарий может быть, например, на статью, монографию, программную работу, законодательный акт, регулирующий политическую сферу, манифест и др.). Комментарий должен быть кратким (не более 2 страниц A4, шрифт 14 пт., межстрочный интервал 1,5) и может быть написан, например, в форме рецензии, докладной/аналитической записки и др. в зависимости от предпочтений автора и комментируемой работы/документа. Стиль изложения: научный или официально-деловой.</w:t>
            </w:r>
          </w:p>
        </w:tc>
      </w:tr>
      <w:tr w:rsidR="002E112A" w:rsidRPr="001B06D0" w14:paraId="213DCC5B" w14:textId="77777777" w:rsidTr="00C91E67">
        <w:trPr>
          <w:trHeight w:val="848"/>
        </w:trPr>
        <w:tc>
          <w:tcPr>
            <w:tcW w:w="1271" w:type="dxa"/>
            <w:vMerge/>
          </w:tcPr>
          <w:p w14:paraId="0E2B4764" w14:textId="77777777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D5E8692" w14:textId="2BD6102A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закономерности внешнеполитической деятельности России.</w:t>
            </w:r>
          </w:p>
        </w:tc>
        <w:tc>
          <w:tcPr>
            <w:tcW w:w="2268" w:type="dxa"/>
          </w:tcPr>
          <w:p w14:paraId="227E5BA2" w14:textId="77777777" w:rsidR="00D135A2" w:rsidRPr="00DB7179" w:rsidRDefault="00D135A2" w:rsidP="00D13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ные подходы к структурированию и выявлению связей в сфере внешнеполитическ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ой деятельности России </w:t>
            </w:r>
          </w:p>
          <w:p w14:paraId="7C8DFF72" w14:textId="648E1D2E" w:rsidR="002E112A" w:rsidRPr="002E112A" w:rsidRDefault="00D135A2" w:rsidP="00D13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политический анализ для выявления закономерностей внешнеполитической деятельности  России</w:t>
            </w:r>
          </w:p>
        </w:tc>
        <w:tc>
          <w:tcPr>
            <w:tcW w:w="2977" w:type="dxa"/>
          </w:tcPr>
          <w:p w14:paraId="7A581C2C" w14:textId="49242CAB" w:rsidR="002E112A" w:rsidRPr="00C45CB5" w:rsidRDefault="00C45CB5" w:rsidP="002E112A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lastRenderedPageBreak/>
              <w:t xml:space="preserve">Составьте список источников в рамках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тематики, посвященной </w:t>
            </w: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закономерности внешнеполитической деятельности России.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lastRenderedPageBreak/>
              <w:t>Список должен состоять не менее чем из 15 источников (пунктов), не должен включать в себя источники, указанные в РПД или ЭУК. Каждый источник должен сопровождаться кратким обоснованием своей ценности (значимости) для изучения подтемы (не более 3 предложений, состоящих из 40 слов). Виды и оформление источников должны соответствовать требованиям ГОСТ.</w:t>
            </w:r>
          </w:p>
        </w:tc>
      </w:tr>
    </w:tbl>
    <w:p w14:paraId="5EDB1A98" w14:textId="77777777" w:rsidR="00E16AC8" w:rsidRPr="004D6151" w:rsidRDefault="00E16AC8" w:rsidP="001B06D0">
      <w:pPr>
        <w:widowControl w:val="0"/>
        <w:ind w:right="-567" w:firstLine="0"/>
        <w:rPr>
          <w:rFonts w:ascii="Times New Roman" w:hAnsi="Times New Roman"/>
          <w:b/>
          <w:bCs/>
          <w:sz w:val="28"/>
          <w:szCs w:val="28"/>
        </w:rPr>
      </w:pPr>
    </w:p>
    <w:p w14:paraId="29AFD5E1" w14:textId="719E70AE" w:rsidR="0072224E" w:rsidRPr="00BA44E6" w:rsidRDefault="0072224E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BA44E6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</w:t>
      </w:r>
      <w:r w:rsidR="007A0969" w:rsidRPr="00BA44E6">
        <w:rPr>
          <w:rFonts w:ascii="Times New Roman" w:hAnsi="Times New Roman"/>
          <w:b/>
          <w:sz w:val="28"/>
          <w:szCs w:val="28"/>
        </w:rPr>
        <w:t>зачету</w:t>
      </w:r>
    </w:p>
    <w:p w14:paraId="07770812" w14:textId="77777777" w:rsidR="007A0969" w:rsidRPr="007A0969" w:rsidRDefault="007A0969" w:rsidP="007A0969">
      <w:pPr>
        <w:autoSpaceDE w:val="0"/>
        <w:autoSpaceDN w:val="0"/>
        <w:adjustRightInd w:val="0"/>
        <w:ind w:firstLine="0"/>
        <w:jc w:val="left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C7D5B0D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1. Определение внешней политики государства и основные формы ее осуществления. </w:t>
      </w:r>
    </w:p>
    <w:p w14:paraId="701AEA9F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2. Основные субъекты внешней политики государства. </w:t>
      </w:r>
    </w:p>
    <w:p w14:paraId="53A7BAFD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3. Противоречия между Россией и странами Запада на международной арене в 1990-2000-е годы. </w:t>
      </w:r>
    </w:p>
    <w:p w14:paraId="64BD6508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4. Участие России в Югославском кризисе. </w:t>
      </w:r>
    </w:p>
    <w:p w14:paraId="50D9DE0A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5. «Цветные революции» в «странах ближнего зарубежья. </w:t>
      </w:r>
    </w:p>
    <w:p w14:paraId="51280252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6. Период «Перезагрузки» в отношениях России и США. </w:t>
      </w:r>
    </w:p>
    <w:p w14:paraId="06EDD1B8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7. Специфика интеграционных процессов на постсоветском пространстве. </w:t>
      </w:r>
    </w:p>
    <w:p w14:paraId="6C932FB8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8. Значение Беловежских соглашений для бывших советских республик и соседних государств. </w:t>
      </w:r>
    </w:p>
    <w:p w14:paraId="659AA8AB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9. Правопреемство в отношении прав и обязательств СССР: ядерное оружие, долговые обязательства, зарубежное имущество. </w:t>
      </w:r>
    </w:p>
    <w:p w14:paraId="228084A2" w14:textId="616425DC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4"/>
          <w:szCs w:val="24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>10. «Газовые кризисы» в отношениях России и Украины.</w:t>
      </w:r>
    </w:p>
    <w:p w14:paraId="376D063B" w14:textId="14A7549A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>11. Построение Союзного государства России и Бел</w:t>
      </w:r>
      <w:r w:rsidR="00684E61">
        <w:rPr>
          <w:rFonts w:ascii="Times New Roman" w:eastAsiaTheme="minorHAnsi" w:hAnsi="Times New Roman"/>
          <w:sz w:val="28"/>
          <w:szCs w:val="28"/>
        </w:rPr>
        <w:t>оруссии.</w:t>
      </w:r>
    </w:p>
    <w:p w14:paraId="6C94D4EE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12. Проблема статуса русскоязычных меньшинств и вопрос о русском языке в Прибалтике. </w:t>
      </w:r>
    </w:p>
    <w:p w14:paraId="24B9A3F3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13. Взаимодействие России с Арменией и Азербайджаном в рамках конфликта последних. </w:t>
      </w:r>
    </w:p>
    <w:p w14:paraId="00D373ED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14. Российско-грузинские отношения после «Пятидневной войны». </w:t>
      </w:r>
    </w:p>
    <w:p w14:paraId="4B130BFC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lastRenderedPageBreak/>
        <w:t xml:space="preserve">15. Сотрудничество России и Казахстана после распада СССР. </w:t>
      </w:r>
    </w:p>
    <w:p w14:paraId="34BFA7ED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16. Проблемы региональной безопасности Средней Азии и их влияние на Россию. </w:t>
      </w:r>
    </w:p>
    <w:p w14:paraId="379A0B2F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17. Концепция «зрелого стратегического партнерства» России и США. </w:t>
      </w:r>
    </w:p>
    <w:p w14:paraId="2BABECFB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18. Российско-германское и российско-французское сотрудничество после распада СССР. </w:t>
      </w:r>
    </w:p>
    <w:p w14:paraId="7DAF2A07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19. Отношения России и стран Восточной Европы, входивших в Варшавский Договор </w:t>
      </w:r>
    </w:p>
    <w:p w14:paraId="43EC4E5F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20. Перспективы российско-китайского сотрудничества в: нефтегазовой, энергетической, оборонной, туристической отрасли. </w:t>
      </w:r>
    </w:p>
    <w:p w14:paraId="5B8767DB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21. Отношения РФ и Индии в XXI веке: экономическое, военное, политическое взаимодействие. </w:t>
      </w:r>
    </w:p>
    <w:p w14:paraId="74A81220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22. Ключевые приоритеты России на Ближнем Востоке на современном этапе. </w:t>
      </w:r>
    </w:p>
    <w:p w14:paraId="6ECC4018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23. Российско-иранский альянс в контексте национальных и религиозных противоречий на Ближнем Востоке. </w:t>
      </w:r>
    </w:p>
    <w:p w14:paraId="2CC3DD45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24. Проблемы сотрудничества России и стран Латинской Америки. </w:t>
      </w:r>
    </w:p>
    <w:p w14:paraId="710C5FFA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25. Сотрудничество России с дружественными правительствами в Латинской Америке: Венесуэла, Боливия, Эквадор. </w:t>
      </w:r>
    </w:p>
    <w:p w14:paraId="02CAF7B4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26. Внешнеполитическая деятельность России в Северной Африке. </w:t>
      </w:r>
    </w:p>
    <w:p w14:paraId="3F8D6DDC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27. Возможности расширения российского влияния на африканском континенте. </w:t>
      </w:r>
    </w:p>
    <w:p w14:paraId="2573FCB4" w14:textId="2C12B2A5" w:rsidR="007816B4" w:rsidRDefault="007816B4" w:rsidP="007741B2">
      <w:pPr>
        <w:widowControl w:val="0"/>
        <w:tabs>
          <w:tab w:val="right" w:pos="85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50A997EB" w14:textId="77777777" w:rsidR="007816B4" w:rsidRPr="004D6151" w:rsidRDefault="007816B4" w:rsidP="007741B2">
      <w:pPr>
        <w:widowControl w:val="0"/>
        <w:tabs>
          <w:tab w:val="right" w:pos="85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1BE36C7B" w14:textId="77777777" w:rsidR="002E02FA" w:rsidRPr="007741B2" w:rsidRDefault="002E02FA" w:rsidP="002E02F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41B2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7EC56161" w14:textId="77777777" w:rsidR="002E02FA" w:rsidRDefault="002E02FA" w:rsidP="002E02FA">
      <w:pPr>
        <w:spacing w:line="360" w:lineRule="auto"/>
        <w:ind w:right="99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Нормативные акты</w:t>
      </w:r>
    </w:p>
    <w:p w14:paraId="28BA8971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Конституция Российской Федерации. М., 1993. </w:t>
      </w:r>
    </w:p>
    <w:p w14:paraId="17377311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Соглашение от 8 декабря 1991 года «О создании Содружества Независимых Государств». </w:t>
      </w:r>
    </w:p>
    <w:p w14:paraId="454623CC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Договор о Евразийском экономическом союзе" от 29 мая 2014 года </w:t>
      </w:r>
    </w:p>
    <w:p w14:paraId="2ED83409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Указ Президента Российской Федерации от 30.11.2016 г. № 640 «Об утверждении Концепции внешней политики Российской Федерации» </w:t>
      </w:r>
    </w:p>
    <w:p w14:paraId="3750F877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Указ Президента Российской Федерации от 31 декабря 2015 года N 683 «О Стратегии национальной безопасности Российской Федерации» </w:t>
      </w:r>
    </w:p>
    <w:p w14:paraId="3DF43094" w14:textId="77777777" w:rsidR="002E02FA" w:rsidRPr="007741B2" w:rsidRDefault="002E02FA" w:rsidP="002E02FA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lastRenderedPageBreak/>
        <w:t>Основная литература</w:t>
      </w:r>
    </w:p>
    <w:p w14:paraId="5BF86C37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Международные отношения и мировая политика : учебник для вузов / П. А. Цыганков [и др.] ; под редакцией П. А. Цыганкова. — 2-е изд., перераб. и доп. — Москва : Издательство Юрайт, 2023. — 279 с. — (Высшее образование). — ISBN 978-5-534-12259-6.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Образовательная платформа Юрайт [сайт]. — URL: https://urait.ru/bcode/511513 (дата обращения: </w:t>
      </w:r>
      <w:r w:rsidRPr="007F5B3B">
        <w:rPr>
          <w:rFonts w:ascii="Times New Roman" w:hAnsi="Times New Roman"/>
          <w:bCs/>
          <w:sz w:val="28"/>
          <w:szCs w:val="28"/>
          <w:lang w:eastAsia="ru-RU"/>
        </w:rPr>
        <w:t>03.12.2022</w:t>
      </w:r>
      <w:r w:rsidRPr="005856E7">
        <w:rPr>
          <w:rFonts w:ascii="Times New Roman" w:hAnsi="Times New Roman"/>
          <w:bCs/>
          <w:sz w:val="28"/>
          <w:szCs w:val="28"/>
          <w:lang w:eastAsia="ru-RU"/>
        </w:rPr>
        <w:t>).</w:t>
      </w:r>
      <w:r w:rsidRPr="00A45FF2">
        <w:rPr>
          <w:rFonts w:ascii="Times New Roman" w:hAnsi="Times New Roman"/>
          <w:bCs/>
          <w:sz w:val="28"/>
          <w:szCs w:val="28"/>
          <w:lang w:eastAsia="ru-RU"/>
        </w:rPr>
        <w:t xml:space="preserve"> — Текст : электронный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645C5AA3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46CCB">
        <w:rPr>
          <w:rFonts w:ascii="Times New Roman" w:hAnsi="Times New Roman"/>
          <w:bCs/>
          <w:sz w:val="28"/>
          <w:szCs w:val="28"/>
          <w:lang w:eastAsia="ru-RU"/>
        </w:rPr>
        <w:t>Ланко, Д. А.  Практика принятия внешнеполитических решений : учебник для вузов / Д. А. Ланко. — 2-е изд., перераб. и доп. — Москва : Издательство Юрайт, 2023. — 160 с. — (Высшее образова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ние). — ISBN 978-5-534-01649-9. - </w:t>
      </w:r>
      <w:r w:rsidRPr="00946CCB">
        <w:rPr>
          <w:rFonts w:ascii="Times New Roman" w:hAnsi="Times New Roman"/>
          <w:bCs/>
          <w:sz w:val="28"/>
          <w:szCs w:val="28"/>
          <w:lang w:eastAsia="ru-RU"/>
        </w:rPr>
        <w:t xml:space="preserve">Образовательная платформа Юрайт [сайт]. — URL: https://urait.ru/bcode/513893 (дата обращения: </w:t>
      </w:r>
      <w:r w:rsidRPr="007F5B3B">
        <w:rPr>
          <w:rFonts w:ascii="Times New Roman" w:hAnsi="Times New Roman"/>
          <w:bCs/>
          <w:sz w:val="28"/>
          <w:szCs w:val="28"/>
          <w:lang w:eastAsia="ru-RU"/>
        </w:rPr>
        <w:t>03.12.2022</w:t>
      </w:r>
      <w:r w:rsidRPr="00946CCB">
        <w:rPr>
          <w:rFonts w:ascii="Times New Roman" w:hAnsi="Times New Roman"/>
          <w:bCs/>
          <w:sz w:val="28"/>
          <w:szCs w:val="28"/>
          <w:lang w:eastAsia="ru-RU"/>
        </w:rPr>
        <w:t>).</w:t>
      </w:r>
      <w:r w:rsidRPr="00A45FF2">
        <w:rPr>
          <w:rFonts w:ascii="Times New Roman" w:hAnsi="Times New Roman"/>
          <w:bCs/>
          <w:sz w:val="28"/>
          <w:szCs w:val="28"/>
          <w:lang w:eastAsia="ru-RU"/>
        </w:rPr>
        <w:t xml:space="preserve"> — Текст : электронный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60E0531" w14:textId="77777777" w:rsidR="002E02FA" w:rsidRPr="007741B2" w:rsidRDefault="002E02FA" w:rsidP="002E02FA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Дополнительная литература</w:t>
      </w:r>
    </w:p>
    <w:p w14:paraId="22EA0ACF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45FF2">
        <w:rPr>
          <w:rFonts w:ascii="Times New Roman" w:hAnsi="Times New Roman"/>
          <w:bCs/>
          <w:sz w:val="28"/>
          <w:szCs w:val="28"/>
          <w:lang w:eastAsia="ru-RU"/>
        </w:rPr>
        <w:t>Ачкасов, В. А. Мировая политика и международные отношения: учебник для вузов / В. А. Ачкасов, С. А. Ланцов. — 2-е изд., перераб. и доп. — Москва: Издательство Юрайт, 2023. — 483 с. — (Высшее образование). — Образовательная платформа Юрайт [сайт]. — URL: https://urait.ru/bcode/510997 (дата обращения: 03.12.2022). — Текст : электронный.</w:t>
      </w:r>
    </w:p>
    <w:p w14:paraId="07AD7128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45FF2">
        <w:rPr>
          <w:rFonts w:ascii="Times New Roman" w:hAnsi="Times New Roman"/>
          <w:bCs/>
          <w:sz w:val="28"/>
          <w:szCs w:val="28"/>
          <w:lang w:eastAsia="ru-RU"/>
        </w:rPr>
        <w:t>Батюк, В. И. Мировая политика: учебник для вузов / В. И. Батюк. — Москва : Издательство Юрайт, 2023. — 256 с. — (Высшее образование). — Образовательная платформа Юрайт [сайт]. — URL: https://urait.ru/bcode/511959 (дата обращения: 03.12.2022). — Текст : электронный.</w:t>
      </w:r>
    </w:p>
    <w:p w14:paraId="23DAC9B9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F229A">
        <w:rPr>
          <w:rFonts w:ascii="Times New Roman" w:hAnsi="Times New Roman"/>
          <w:bCs/>
          <w:sz w:val="28"/>
          <w:szCs w:val="28"/>
          <w:lang w:eastAsia="ru-RU"/>
        </w:rPr>
        <w:t xml:space="preserve">Мухаметов, Р. С. Внешняя политика России в ближнем зарубежье : учебное пособие для вузов / Р. С. Мухаметов ; под научной редакцией Н. А. Комлевой. — Москва : Издательство Юрайт, 2022. — 108 с. — (Высшее образование). — ISBN 978-5-534-08090-2.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F229A">
        <w:rPr>
          <w:rFonts w:ascii="Times New Roman" w:hAnsi="Times New Roman"/>
          <w:bCs/>
          <w:sz w:val="28"/>
          <w:szCs w:val="28"/>
          <w:lang w:eastAsia="ru-RU"/>
        </w:rPr>
        <w:t xml:space="preserve">Образовательная платформа </w:t>
      </w:r>
      <w:r w:rsidRPr="007F229A">
        <w:rPr>
          <w:rFonts w:ascii="Times New Roman" w:hAnsi="Times New Roman"/>
          <w:bCs/>
          <w:sz w:val="28"/>
          <w:szCs w:val="28"/>
          <w:lang w:eastAsia="ru-RU"/>
        </w:rPr>
        <w:lastRenderedPageBreak/>
        <w:t>Юрайт [сайт]. — URL: https://urait.ru/bcode/493501 (дата обращения: 13.12.2022).</w:t>
      </w:r>
      <w:r w:rsidRPr="00A45FF2">
        <w:rPr>
          <w:rFonts w:ascii="Times New Roman" w:hAnsi="Times New Roman"/>
          <w:bCs/>
          <w:sz w:val="28"/>
          <w:szCs w:val="28"/>
          <w:lang w:eastAsia="ru-RU"/>
        </w:rPr>
        <w:t xml:space="preserve"> — Текст : электронный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216C25D0" w14:textId="77777777" w:rsidR="002E02FA" w:rsidRPr="007741B2" w:rsidRDefault="002E02FA" w:rsidP="002E02FA">
      <w:pPr>
        <w:tabs>
          <w:tab w:val="left" w:pos="1534"/>
          <w:tab w:val="left" w:pos="5648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Периодические издания: </w:t>
      </w:r>
    </w:p>
    <w:p w14:paraId="4CF353A2" w14:textId="77777777" w:rsidR="002E02FA" w:rsidRPr="007741B2" w:rsidRDefault="002E02FA" w:rsidP="002E02FA">
      <w:pPr>
        <w:numPr>
          <w:ilvl w:val="0"/>
          <w:numId w:val="26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Гуманитарные науки: Вестник Финансового университета.</w:t>
      </w:r>
    </w:p>
    <w:p w14:paraId="2DDC5B19" w14:textId="77777777" w:rsidR="002E02FA" w:rsidRPr="000668B3" w:rsidRDefault="002E02FA" w:rsidP="002E02FA">
      <w:pPr>
        <w:numPr>
          <w:ilvl w:val="0"/>
          <w:numId w:val="26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Журнал политических исследований // ЭБС ZNANIUM.com</w:t>
      </w:r>
    </w:p>
    <w:p w14:paraId="799FA179" w14:textId="77777777" w:rsidR="002E02FA" w:rsidRPr="004D6151" w:rsidRDefault="002E02FA" w:rsidP="002E02FA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C02A586" w14:textId="77777777" w:rsidR="002E02FA" w:rsidRPr="004D6151" w:rsidRDefault="002E02FA" w:rsidP="002E02FA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0C950E94" w14:textId="77777777" w:rsidR="002E02FA" w:rsidRPr="004D6151" w:rsidRDefault="002E02FA" w:rsidP="002E02FA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D5CF1D9" w14:textId="77777777" w:rsidR="002E02FA" w:rsidRPr="00A45FF2" w:rsidRDefault="002E02FA" w:rsidP="002E02FA">
      <w:pPr>
        <w:pStyle w:val="ae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45FF2">
        <w:rPr>
          <w:rFonts w:ascii="Times New Roman" w:hAnsi="Times New Roman"/>
          <w:bCs/>
          <w:sz w:val="28"/>
          <w:szCs w:val="28"/>
          <w:lang w:eastAsia="ru-RU"/>
        </w:rPr>
        <w:t>Электронные ресурсы БИК:</w:t>
      </w:r>
    </w:p>
    <w:p w14:paraId="01B6E083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14:paraId="5FCFAA6D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3CC9F137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2A379EC1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Znanium http://www.znanium.com</w:t>
      </w:r>
    </w:p>
    <w:p w14:paraId="32D20870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Образовательная платформа издательства ЮРАЙТ https://urait.ru/</w:t>
      </w:r>
    </w:p>
    <w:p w14:paraId="3E9A7E9D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47F82347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Лань https://e.lanbook.com/</w:t>
      </w:r>
    </w:p>
    <w:p w14:paraId="156E3742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Деловая онлайн-библиотека Alpina Digital http://lib.alpinadigital.ru/</w:t>
      </w:r>
    </w:p>
    <w:p w14:paraId="404A97FF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Электронная библиотека Издательского дома «Гребенников» https://grebennikon.ru/</w:t>
      </w:r>
    </w:p>
    <w:p w14:paraId="08B5F43F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4767C9DC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73B7E6DE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val="en-US" w:eastAsia="ru-RU"/>
        </w:rPr>
      </w:pPr>
      <w:r w:rsidRPr="00A45FF2">
        <w:rPr>
          <w:rFonts w:ascii="Times New Roman" w:hAnsi="Times New Roman"/>
          <w:sz w:val="28"/>
          <w:szCs w:val="28"/>
          <w:lang w:val="en-US" w:eastAsia="ru-RU"/>
        </w:rPr>
        <w:t>Academic Reference http://ar.cnki.net/ACADREF</w:t>
      </w:r>
    </w:p>
    <w:p w14:paraId="7120CCB4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25A118D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Электронные продукты издательства Elsevier http://www.sciencedirect.com</w:t>
      </w:r>
    </w:p>
    <w:p w14:paraId="246000F3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val="en-US" w:eastAsia="ru-RU"/>
        </w:rPr>
      </w:pPr>
      <w:r w:rsidRPr="00A45FF2">
        <w:rPr>
          <w:rFonts w:ascii="Times New Roman" w:hAnsi="Times New Roman"/>
          <w:sz w:val="28"/>
          <w:szCs w:val="28"/>
          <w:lang w:val="en-US" w:eastAsia="ru-RU"/>
        </w:rPr>
        <w:t>JSTOR Arts &amp; Sciences I Collection http://jstor.org</w:t>
      </w:r>
    </w:p>
    <w:p w14:paraId="121142FF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Scopus https://www.scopus.com</w:t>
      </w:r>
    </w:p>
    <w:p w14:paraId="3B43E683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Электронная коллекция книг издательства Springer: Springer eBooks http://link.springer.com/</w:t>
      </w:r>
    </w:p>
    <w:p w14:paraId="36EEFA12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База данных научных журналов издательства Wiley https://onlinelibrary.wiley.com/</w:t>
      </w:r>
    </w:p>
    <w:p w14:paraId="08FC4D26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Цифровой архив научных журналов: http://arch.neicon.ru/xmlui</w:t>
      </w:r>
    </w:p>
    <w:p w14:paraId="52285EA7" w14:textId="77777777" w:rsidR="002E02FA" w:rsidRPr="004D6151" w:rsidRDefault="002E02FA" w:rsidP="002E02FA">
      <w:pPr>
        <w:ind w:firstLine="0"/>
      </w:pPr>
    </w:p>
    <w:p w14:paraId="28BB4405" w14:textId="77777777" w:rsidR="00967591" w:rsidRPr="004D6151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32D2BF0" w14:textId="77777777" w:rsidR="00967591" w:rsidRPr="004D6151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66FB71E6" w14:textId="690E0F61" w:rsidR="00967591" w:rsidRPr="004D6151" w:rsidRDefault="00967591" w:rsidP="004C3470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</w:t>
      </w:r>
      <w:r w:rsidRPr="00F85822">
        <w:rPr>
          <w:rFonts w:ascii="Times New Roman" w:hAnsi="Times New Roman"/>
          <w:sz w:val="28"/>
          <w:szCs w:val="28"/>
        </w:rPr>
        <w:t>рабочей программы по дисциплине «</w:t>
      </w:r>
      <w:r w:rsidR="009871D2">
        <w:rPr>
          <w:rFonts w:ascii="Times New Roman" w:hAnsi="Times New Roman"/>
          <w:sz w:val="28"/>
          <w:szCs w:val="28"/>
        </w:rPr>
        <w:t>Внешняя политика России</w:t>
      </w:r>
      <w:r w:rsidRPr="00F85822">
        <w:rPr>
          <w:rFonts w:ascii="Times New Roman" w:hAnsi="Times New Roman"/>
          <w:sz w:val="28"/>
          <w:szCs w:val="28"/>
        </w:rPr>
        <w:t>»</w:t>
      </w:r>
      <w:r w:rsidR="00F85822" w:rsidRPr="00F85822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sz w:val="28"/>
          <w:szCs w:val="28"/>
        </w:rPr>
        <w:t>(Рабочая программа размещена на образовательном портале университета);</w:t>
      </w:r>
    </w:p>
    <w:p w14:paraId="574D6AFB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500E04A3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44D4B8CE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2FC29DA4" w14:textId="7BC2AD3B" w:rsidR="00967591" w:rsidRPr="004D6151" w:rsidRDefault="00967591" w:rsidP="009832D2">
      <w:pPr>
        <w:numPr>
          <w:ilvl w:val="0"/>
          <w:numId w:val="3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</w:t>
      </w:r>
      <w:r w:rsidR="00963EFA" w:rsidRPr="004D6151">
        <w:rPr>
          <w:rFonts w:ascii="Times New Roman" w:hAnsi="Times New Roman"/>
          <w:sz w:val="28"/>
          <w:szCs w:val="28"/>
        </w:rPr>
        <w:t>лектора и преподавателей департамента</w:t>
      </w:r>
      <w:r w:rsidRPr="004D6151">
        <w:rPr>
          <w:rFonts w:ascii="Times New Roman" w:hAnsi="Times New Roman"/>
          <w:sz w:val="28"/>
          <w:szCs w:val="28"/>
        </w:rPr>
        <w:t xml:space="preserve">, практический курс. Часы консультаций предусмотрены </w:t>
      </w:r>
      <w:r w:rsidRPr="004D6151">
        <w:rPr>
          <w:rFonts w:ascii="Times New Roman" w:hAnsi="Times New Roman"/>
          <w:sz w:val="28"/>
          <w:szCs w:val="28"/>
        </w:rPr>
        <w:lastRenderedPageBreak/>
        <w:t>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58265825" w14:textId="77777777" w:rsidR="00967591" w:rsidRPr="004D6151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2106CCA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5B2A6A0E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053391C7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266C27FB" w14:textId="77777777" w:rsidR="00967591" w:rsidRPr="004D6151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1E4693DD" w14:textId="77777777" w:rsidR="00967591" w:rsidRPr="004D6151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4A34A4C" w14:textId="77777777" w:rsidR="00967591" w:rsidRPr="004D6151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57660440" w14:textId="77777777" w:rsidR="00967591" w:rsidRPr="004D6151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FBDDF64" w14:textId="77777777" w:rsidR="00967591" w:rsidRPr="004D6151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322FFEDB" w14:textId="77777777" w:rsidR="00967591" w:rsidRPr="004D6151" w:rsidRDefault="00967591" w:rsidP="009832D2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21B23878" w14:textId="69A7984D" w:rsidR="00D57C61" w:rsidRDefault="00967591" w:rsidP="00D57C61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</w:t>
      </w:r>
    </w:p>
    <w:p w14:paraId="09CB1B67" w14:textId="587A988F" w:rsidR="00D57C61" w:rsidRPr="00F338EE" w:rsidRDefault="00D57C61" w:rsidP="00D57C61">
      <w:pPr>
        <w:pStyle w:val="ae"/>
        <w:numPr>
          <w:ilvl w:val="1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338EE">
        <w:rPr>
          <w:rFonts w:ascii="Times New Roman" w:hAnsi="Times New Roman"/>
          <w:b/>
          <w:bCs/>
          <w:sz w:val="28"/>
          <w:szCs w:val="28"/>
        </w:rPr>
        <w:t>Методические рекомендации по подготовке и выполнению контрольной работы</w:t>
      </w:r>
      <w:r w:rsidR="000668B3" w:rsidRPr="00F338EE">
        <w:rPr>
          <w:rFonts w:ascii="Times New Roman" w:hAnsi="Times New Roman"/>
          <w:b/>
          <w:bCs/>
          <w:sz w:val="28"/>
          <w:szCs w:val="28"/>
        </w:rPr>
        <w:t>:</w:t>
      </w:r>
    </w:p>
    <w:p w14:paraId="08C0DDD0" w14:textId="5B86CB02" w:rsidR="00111F59" w:rsidRDefault="00111F59" w:rsidP="00BA20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</w:t>
      </w:r>
      <w:r w:rsidR="00A3229B">
        <w:rPr>
          <w:rFonts w:ascii="Times New Roman" w:hAnsi="Times New Roman"/>
          <w:sz w:val="28"/>
          <w:szCs w:val="28"/>
        </w:rPr>
        <w:t xml:space="preserve"> в целях дисциплины «Внешняя политика России» является формой внеаудиторной самостоятельной работы</w:t>
      </w:r>
      <w:r w:rsidR="00BA207D">
        <w:rPr>
          <w:rFonts w:ascii="Times New Roman" w:hAnsi="Times New Roman"/>
          <w:sz w:val="28"/>
          <w:szCs w:val="28"/>
        </w:rPr>
        <w:t>, реализуется в письменной виде и отражает степень освоения студентами учебного материала конкретных тем дисциплины «Внешняя политика России» и оформляется в виде решения практических задач/ситуаций/кейсов.</w:t>
      </w:r>
    </w:p>
    <w:p w14:paraId="2503E9FF" w14:textId="5805D924" w:rsidR="00A3229B" w:rsidRDefault="00BA207D" w:rsidP="00BA20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Контрольная работа выполняется с целью формирования у студентов учебно-исследовательских навыков, закрепления умений самостоятельно работать с различными источниками информации, проверки сформированности компетенций. Контрольные задания охватывают основной материал тем дисциплины «Внешняя политика России», </w:t>
      </w:r>
      <w:r>
        <w:rPr>
          <w:rFonts w:ascii="Times New Roman" w:hAnsi="Times New Roman"/>
          <w:sz w:val="28"/>
          <w:szCs w:val="28"/>
        </w:rPr>
        <w:lastRenderedPageBreak/>
        <w:t>разработаны по многовариантной системе, варианты контрольных работ равноценны по объему и сложности.</w:t>
      </w:r>
    </w:p>
    <w:p w14:paraId="589C1817" w14:textId="3C4AA041" w:rsidR="00A3229B" w:rsidRDefault="00332E19" w:rsidP="00332E1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выполнении контрольной работы студенту необходимо учитывать следующие требования: четкость</w:t>
      </w:r>
      <w:r w:rsidR="00BF181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последовательность </w:t>
      </w:r>
      <w:r w:rsidR="00BF1812">
        <w:rPr>
          <w:rFonts w:ascii="Times New Roman" w:hAnsi="Times New Roman"/>
          <w:sz w:val="28"/>
          <w:szCs w:val="28"/>
        </w:rPr>
        <w:t xml:space="preserve">и необходимая полнота </w:t>
      </w:r>
      <w:r>
        <w:rPr>
          <w:rFonts w:ascii="Times New Roman" w:hAnsi="Times New Roman"/>
          <w:sz w:val="28"/>
          <w:szCs w:val="28"/>
        </w:rPr>
        <w:t xml:space="preserve">изложения ответа, наличие обобщений и выводов, основанных на информации из применимых к рассматриваемой теме источников, </w:t>
      </w:r>
      <w:r w:rsidR="00D61B19">
        <w:rPr>
          <w:rFonts w:ascii="Times New Roman" w:hAnsi="Times New Roman"/>
          <w:sz w:val="28"/>
          <w:szCs w:val="28"/>
        </w:rPr>
        <w:t>самостоятельность ответа.</w:t>
      </w:r>
    </w:p>
    <w:p w14:paraId="1B2F9D62" w14:textId="76E7E27C" w:rsidR="007848BD" w:rsidRPr="004D6151" w:rsidRDefault="00D61B19" w:rsidP="00F338EE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ответа </w:t>
      </w:r>
      <w:r w:rsidR="00F338E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вариант</w:t>
      </w:r>
      <w:r w:rsidR="00F338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контрольной работы </w:t>
      </w:r>
      <w:r w:rsidR="00F338EE">
        <w:rPr>
          <w:rFonts w:ascii="Times New Roman" w:hAnsi="Times New Roman"/>
          <w:sz w:val="28"/>
          <w:szCs w:val="28"/>
        </w:rPr>
        <w:t xml:space="preserve">должен </w:t>
      </w:r>
      <w:r>
        <w:rPr>
          <w:rFonts w:ascii="Times New Roman" w:hAnsi="Times New Roman"/>
          <w:sz w:val="28"/>
          <w:szCs w:val="28"/>
        </w:rPr>
        <w:t>составля</w:t>
      </w:r>
      <w:r w:rsidR="00F338EE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не более </w:t>
      </w:r>
      <w:r w:rsidR="00F338EE">
        <w:rPr>
          <w:rFonts w:ascii="Times New Roman" w:hAnsi="Times New Roman"/>
          <w:sz w:val="28"/>
          <w:szCs w:val="28"/>
        </w:rPr>
        <w:t>6 страниц, не включая таблицы, графики и т.п. (при наличии). Оценка контрольных работ проводится в процессе текущего контроля успеваемости студентов.</w:t>
      </w:r>
    </w:p>
    <w:p w14:paraId="17C50483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7C4AD593" w14:textId="77777777" w:rsidR="00967591" w:rsidRPr="004D6151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5DF06D40" w14:textId="77777777" w:rsidR="00967591" w:rsidRPr="002E02FA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</w:p>
    <w:p w14:paraId="6B9C0C09" w14:textId="77777777" w:rsidR="00967591" w:rsidRPr="002E02FA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r w:rsidR="009010D6" w:rsidRPr="004D6151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="009010D6" w:rsidRPr="002E02FA">
        <w:rPr>
          <w:rFonts w:ascii="Times New Roman" w:eastAsia="Calibri" w:hAnsi="Times New Roman"/>
          <w:bCs/>
          <w:kern w:val="32"/>
          <w:sz w:val="28"/>
          <w:szCs w:val="28"/>
        </w:rPr>
        <w:t xml:space="preserve"> </w:t>
      </w:r>
      <w:r w:rsidR="009010D6" w:rsidRPr="004D6151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5C86A2AA" w14:textId="77777777" w:rsidR="00967591" w:rsidRPr="004D6151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5" w:name="_Toc531614953"/>
      <w:bookmarkStart w:id="16" w:name="_Toc531686470"/>
      <w:r w:rsidRPr="002E02FA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 xml:space="preserve">11.2. </w:t>
      </w:r>
      <w:r w:rsidRPr="004D6151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15"/>
      <w:bookmarkEnd w:id="16"/>
    </w:p>
    <w:p w14:paraId="341B3517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12D08B53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57DAC11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213EFBDE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08513883" w14:textId="77777777" w:rsidR="00967591" w:rsidRPr="004D6151" w:rsidRDefault="00967591" w:rsidP="004C3470">
      <w:pPr>
        <w:pStyle w:val="ae"/>
        <w:spacing w:after="0" w:line="36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4D6151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2EF1AA4B" w14:textId="77777777" w:rsidR="00967591" w:rsidRPr="004D6151" w:rsidRDefault="00967591" w:rsidP="0096759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081EDBA3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22DCAE45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07164D6F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DA54FEC" w14:textId="77777777" w:rsidR="00967591" w:rsidRPr="004D6151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49F7FE34" w14:textId="77777777" w:rsidR="00967591" w:rsidRPr="004D6151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для проведения аудиторного тестирования – компьютерный класс с доступом к банку тестовых заданий в среде АСТ;</w:t>
      </w:r>
    </w:p>
    <w:p w14:paraId="49DFF944" w14:textId="77777777" w:rsidR="00967591" w:rsidRPr="004D6151" w:rsidRDefault="00967591" w:rsidP="009832D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0"/>
      </w:pPr>
      <w:r w:rsidRPr="004D6151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967591" w:rsidRPr="004D6151" w:rsidSect="00BA68D5">
      <w:headerReference w:type="default" r:id="rId9"/>
      <w:footerReference w:type="default" r:id="rId10"/>
      <w:footnotePr>
        <w:numRestart w:val="eachPage"/>
      </w:footnotePr>
      <w:pgSz w:w="11906" w:h="16838"/>
      <w:pgMar w:top="1134" w:right="850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BF10F" w14:textId="77777777" w:rsidR="00FB0ECB" w:rsidRDefault="00FB0ECB" w:rsidP="0072224E">
      <w:r>
        <w:separator/>
      </w:r>
    </w:p>
  </w:endnote>
  <w:endnote w:type="continuationSeparator" w:id="0">
    <w:p w14:paraId="2ACAE9D3" w14:textId="77777777" w:rsidR="00FB0ECB" w:rsidRDefault="00FB0ECB" w:rsidP="0072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6A1668DE" w14:textId="7758BCAE" w:rsidR="000B0692" w:rsidRDefault="000B069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436">
          <w:rPr>
            <w:noProof/>
          </w:rPr>
          <w:t>3</w:t>
        </w:r>
        <w:r>
          <w:fldChar w:fldCharType="end"/>
        </w:r>
      </w:p>
    </w:sdtContent>
  </w:sdt>
  <w:p w14:paraId="78C1F7A5" w14:textId="77777777" w:rsidR="000B0692" w:rsidRDefault="000B06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D4A6F" w14:textId="77777777" w:rsidR="00FB0ECB" w:rsidRDefault="00FB0ECB" w:rsidP="0072224E">
      <w:r>
        <w:separator/>
      </w:r>
    </w:p>
  </w:footnote>
  <w:footnote w:type="continuationSeparator" w:id="0">
    <w:p w14:paraId="795B0E0C" w14:textId="77777777" w:rsidR="00FB0ECB" w:rsidRDefault="00FB0ECB" w:rsidP="0072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F5469" w14:textId="77777777" w:rsidR="000B0692" w:rsidRPr="00485999" w:rsidRDefault="000B0692" w:rsidP="00FF4096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DD1"/>
    <w:multiLevelType w:val="hybridMultilevel"/>
    <w:tmpl w:val="0E2ACB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0B072F08"/>
    <w:multiLevelType w:val="hybridMultilevel"/>
    <w:tmpl w:val="1EE6E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25300"/>
    <w:multiLevelType w:val="hybridMultilevel"/>
    <w:tmpl w:val="A35A4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319BB"/>
    <w:multiLevelType w:val="hybridMultilevel"/>
    <w:tmpl w:val="ABECEC3E"/>
    <w:lvl w:ilvl="0" w:tplc="9EBC3E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D4691"/>
    <w:multiLevelType w:val="multilevel"/>
    <w:tmpl w:val="8A60E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201C19FA"/>
    <w:multiLevelType w:val="hybridMultilevel"/>
    <w:tmpl w:val="42787E36"/>
    <w:lvl w:ilvl="0" w:tplc="5D028E9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7" w15:restartNumberingAfterBreak="0">
    <w:nsid w:val="224D1B0D"/>
    <w:multiLevelType w:val="hybridMultilevel"/>
    <w:tmpl w:val="F7E22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6DE7"/>
    <w:multiLevelType w:val="hybridMultilevel"/>
    <w:tmpl w:val="0332F0B6"/>
    <w:lvl w:ilvl="0" w:tplc="23C82CBE">
      <w:start w:val="1"/>
      <w:numFmt w:val="decimal"/>
      <w:suff w:val="space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6B35060"/>
    <w:multiLevelType w:val="hybridMultilevel"/>
    <w:tmpl w:val="9266E33E"/>
    <w:lvl w:ilvl="0" w:tplc="5D028E94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0C0D17"/>
    <w:multiLevelType w:val="hybridMultilevel"/>
    <w:tmpl w:val="976A2C8E"/>
    <w:lvl w:ilvl="0" w:tplc="D0ACF74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56B0"/>
    <w:multiLevelType w:val="multilevel"/>
    <w:tmpl w:val="D6201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3FF26773"/>
    <w:multiLevelType w:val="hybridMultilevel"/>
    <w:tmpl w:val="F46A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5BA3CBC"/>
    <w:multiLevelType w:val="hybridMultilevel"/>
    <w:tmpl w:val="69D812CE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6" w15:restartNumberingAfterBreak="0">
    <w:nsid w:val="466B324D"/>
    <w:multiLevelType w:val="hybridMultilevel"/>
    <w:tmpl w:val="E0187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F0A1A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54F22"/>
    <w:multiLevelType w:val="hybridMultilevel"/>
    <w:tmpl w:val="BF14EDA2"/>
    <w:lvl w:ilvl="0" w:tplc="C4CC64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87D07"/>
    <w:multiLevelType w:val="hybridMultilevel"/>
    <w:tmpl w:val="8ABE22D6"/>
    <w:lvl w:ilvl="0" w:tplc="44EEAE0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0674E"/>
    <w:multiLevelType w:val="multilevel"/>
    <w:tmpl w:val="E3BEA0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2D4E8C"/>
    <w:multiLevelType w:val="hybridMultilevel"/>
    <w:tmpl w:val="0C3CC6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9A123F"/>
    <w:multiLevelType w:val="hybridMultilevel"/>
    <w:tmpl w:val="82A21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B36CB"/>
    <w:multiLevelType w:val="multilevel"/>
    <w:tmpl w:val="8A60E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4" w15:restartNumberingAfterBreak="0">
    <w:nsid w:val="5A386866"/>
    <w:multiLevelType w:val="hybridMultilevel"/>
    <w:tmpl w:val="9C5C2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17906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D716D7"/>
    <w:multiLevelType w:val="hybridMultilevel"/>
    <w:tmpl w:val="E01879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23325"/>
    <w:multiLevelType w:val="hybridMultilevel"/>
    <w:tmpl w:val="FE40A614"/>
    <w:lvl w:ilvl="0" w:tplc="4488A6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82D76"/>
    <w:multiLevelType w:val="hybridMultilevel"/>
    <w:tmpl w:val="926E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2608E"/>
    <w:multiLevelType w:val="hybridMultilevel"/>
    <w:tmpl w:val="0332F0B6"/>
    <w:lvl w:ilvl="0" w:tplc="23C82CBE">
      <w:start w:val="1"/>
      <w:numFmt w:val="decimal"/>
      <w:suff w:val="space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0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44248FB"/>
    <w:multiLevelType w:val="hybridMultilevel"/>
    <w:tmpl w:val="2C38D238"/>
    <w:lvl w:ilvl="0" w:tplc="32A071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3" w15:restartNumberingAfterBreak="0">
    <w:nsid w:val="7A2477A8"/>
    <w:multiLevelType w:val="hybridMultilevel"/>
    <w:tmpl w:val="58726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B04761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EC45AE"/>
    <w:multiLevelType w:val="multilevel"/>
    <w:tmpl w:val="827C629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5"/>
  </w:num>
  <w:num w:numId="2">
    <w:abstractNumId w:val="3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</w:num>
  <w:num w:numId="6">
    <w:abstractNumId w:val="32"/>
  </w:num>
  <w:num w:numId="7">
    <w:abstractNumId w:val="13"/>
  </w:num>
  <w:num w:numId="8">
    <w:abstractNumId w:val="12"/>
  </w:num>
  <w:num w:numId="9">
    <w:abstractNumId w:val="2"/>
  </w:num>
  <w:num w:numId="10">
    <w:abstractNumId w:val="15"/>
  </w:num>
  <w:num w:numId="11">
    <w:abstractNumId w:val="24"/>
  </w:num>
  <w:num w:numId="12">
    <w:abstractNumId w:val="22"/>
  </w:num>
  <w:num w:numId="13">
    <w:abstractNumId w:val="0"/>
  </w:num>
  <w:num w:numId="14">
    <w:abstractNumId w:val="19"/>
  </w:num>
  <w:num w:numId="15">
    <w:abstractNumId w:val="6"/>
  </w:num>
  <w:num w:numId="16">
    <w:abstractNumId w:val="10"/>
  </w:num>
  <w:num w:numId="17">
    <w:abstractNumId w:val="25"/>
  </w:num>
  <w:num w:numId="18">
    <w:abstractNumId w:val="20"/>
  </w:num>
  <w:num w:numId="19">
    <w:abstractNumId w:val="3"/>
  </w:num>
  <w:num w:numId="20">
    <w:abstractNumId w:val="28"/>
  </w:num>
  <w:num w:numId="21">
    <w:abstractNumId w:val="34"/>
  </w:num>
  <w:num w:numId="22">
    <w:abstractNumId w:val="17"/>
  </w:num>
  <w:num w:numId="23">
    <w:abstractNumId w:val="11"/>
  </w:num>
  <w:num w:numId="24">
    <w:abstractNumId w:val="4"/>
  </w:num>
  <w:num w:numId="25">
    <w:abstractNumId w:val="18"/>
  </w:num>
  <w:num w:numId="26">
    <w:abstractNumId w:val="27"/>
  </w:num>
  <w:num w:numId="27">
    <w:abstractNumId w:val="16"/>
  </w:num>
  <w:num w:numId="28">
    <w:abstractNumId w:val="33"/>
  </w:num>
  <w:num w:numId="29">
    <w:abstractNumId w:val="23"/>
  </w:num>
  <w:num w:numId="30">
    <w:abstractNumId w:val="21"/>
  </w:num>
  <w:num w:numId="31">
    <w:abstractNumId w:val="26"/>
  </w:num>
  <w:num w:numId="32">
    <w:abstractNumId w:val="31"/>
  </w:num>
  <w:num w:numId="33">
    <w:abstractNumId w:val="5"/>
  </w:num>
  <w:num w:numId="34">
    <w:abstractNumId w:val="29"/>
  </w:num>
  <w:num w:numId="35">
    <w:abstractNumId w:val="7"/>
  </w:num>
  <w:num w:numId="36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24E"/>
    <w:rsid w:val="00006EE3"/>
    <w:rsid w:val="00011318"/>
    <w:rsid w:val="00023878"/>
    <w:rsid w:val="00030A2A"/>
    <w:rsid w:val="000335B2"/>
    <w:rsid w:val="00036839"/>
    <w:rsid w:val="00040628"/>
    <w:rsid w:val="00050ABA"/>
    <w:rsid w:val="000572FD"/>
    <w:rsid w:val="000601F4"/>
    <w:rsid w:val="000633C4"/>
    <w:rsid w:val="000668B3"/>
    <w:rsid w:val="00073CD3"/>
    <w:rsid w:val="00075E97"/>
    <w:rsid w:val="0008115F"/>
    <w:rsid w:val="000859FF"/>
    <w:rsid w:val="00085B55"/>
    <w:rsid w:val="00094765"/>
    <w:rsid w:val="000971A6"/>
    <w:rsid w:val="000A1016"/>
    <w:rsid w:val="000A2CC7"/>
    <w:rsid w:val="000A7616"/>
    <w:rsid w:val="000B0692"/>
    <w:rsid w:val="000B2610"/>
    <w:rsid w:val="000C40FD"/>
    <w:rsid w:val="000C55DC"/>
    <w:rsid w:val="000C6CCB"/>
    <w:rsid w:val="000C7A47"/>
    <w:rsid w:val="000C7F19"/>
    <w:rsid w:val="000D2A6B"/>
    <w:rsid w:val="000D3FDF"/>
    <w:rsid w:val="000D7CED"/>
    <w:rsid w:val="000E4C16"/>
    <w:rsid w:val="000F7EE4"/>
    <w:rsid w:val="00111F59"/>
    <w:rsid w:val="00113147"/>
    <w:rsid w:val="001318BB"/>
    <w:rsid w:val="00131FBF"/>
    <w:rsid w:val="00140855"/>
    <w:rsid w:val="0014289E"/>
    <w:rsid w:val="00144DFF"/>
    <w:rsid w:val="00146ED0"/>
    <w:rsid w:val="00152612"/>
    <w:rsid w:val="001540E2"/>
    <w:rsid w:val="00163DEA"/>
    <w:rsid w:val="0017442E"/>
    <w:rsid w:val="00174877"/>
    <w:rsid w:val="0018287A"/>
    <w:rsid w:val="001857AC"/>
    <w:rsid w:val="00187774"/>
    <w:rsid w:val="0019158D"/>
    <w:rsid w:val="0019164A"/>
    <w:rsid w:val="00191FD7"/>
    <w:rsid w:val="001B06D0"/>
    <w:rsid w:val="001B31AA"/>
    <w:rsid w:val="001C6488"/>
    <w:rsid w:val="001D4BD1"/>
    <w:rsid w:val="001E3CAD"/>
    <w:rsid w:val="001E79FA"/>
    <w:rsid w:val="001F0A42"/>
    <w:rsid w:val="001F6AA1"/>
    <w:rsid w:val="002018C9"/>
    <w:rsid w:val="002142D0"/>
    <w:rsid w:val="00224945"/>
    <w:rsid w:val="00227CFB"/>
    <w:rsid w:val="00240F01"/>
    <w:rsid w:val="00243A8B"/>
    <w:rsid w:val="00263A95"/>
    <w:rsid w:val="002919AE"/>
    <w:rsid w:val="002957EB"/>
    <w:rsid w:val="002A2A35"/>
    <w:rsid w:val="002A34D2"/>
    <w:rsid w:val="002A72D9"/>
    <w:rsid w:val="002B23DF"/>
    <w:rsid w:val="002B4D0E"/>
    <w:rsid w:val="002C1079"/>
    <w:rsid w:val="002D4D80"/>
    <w:rsid w:val="002D5E64"/>
    <w:rsid w:val="002E02FA"/>
    <w:rsid w:val="002E112A"/>
    <w:rsid w:val="002E2BBC"/>
    <w:rsid w:val="002E5965"/>
    <w:rsid w:val="002F21B9"/>
    <w:rsid w:val="002F3DD2"/>
    <w:rsid w:val="002F494C"/>
    <w:rsid w:val="002F7419"/>
    <w:rsid w:val="00305803"/>
    <w:rsid w:val="00307874"/>
    <w:rsid w:val="0031673B"/>
    <w:rsid w:val="00317715"/>
    <w:rsid w:val="00327E20"/>
    <w:rsid w:val="003325F8"/>
    <w:rsid w:val="00332E19"/>
    <w:rsid w:val="0033421E"/>
    <w:rsid w:val="003444B2"/>
    <w:rsid w:val="00347E67"/>
    <w:rsid w:val="00370C24"/>
    <w:rsid w:val="00372FE0"/>
    <w:rsid w:val="00385AA1"/>
    <w:rsid w:val="003A42D5"/>
    <w:rsid w:val="003A4AAE"/>
    <w:rsid w:val="003B2E71"/>
    <w:rsid w:val="003C63D0"/>
    <w:rsid w:val="003C683F"/>
    <w:rsid w:val="003E327D"/>
    <w:rsid w:val="003E4684"/>
    <w:rsid w:val="003F552F"/>
    <w:rsid w:val="003F7FC7"/>
    <w:rsid w:val="00404583"/>
    <w:rsid w:val="004047C9"/>
    <w:rsid w:val="00411701"/>
    <w:rsid w:val="00412F01"/>
    <w:rsid w:val="0041348C"/>
    <w:rsid w:val="004144C6"/>
    <w:rsid w:val="0042715A"/>
    <w:rsid w:val="004348D9"/>
    <w:rsid w:val="004376D2"/>
    <w:rsid w:val="00437757"/>
    <w:rsid w:val="0046380A"/>
    <w:rsid w:val="00470D04"/>
    <w:rsid w:val="00476463"/>
    <w:rsid w:val="00486A35"/>
    <w:rsid w:val="00490DB9"/>
    <w:rsid w:val="004922E9"/>
    <w:rsid w:val="004964C8"/>
    <w:rsid w:val="004A0DD0"/>
    <w:rsid w:val="004A12AE"/>
    <w:rsid w:val="004A4B21"/>
    <w:rsid w:val="004A5727"/>
    <w:rsid w:val="004B24FF"/>
    <w:rsid w:val="004B5987"/>
    <w:rsid w:val="004B714D"/>
    <w:rsid w:val="004C1A51"/>
    <w:rsid w:val="004C3470"/>
    <w:rsid w:val="004D5E73"/>
    <w:rsid w:val="004D6151"/>
    <w:rsid w:val="004E11B6"/>
    <w:rsid w:val="004E61AE"/>
    <w:rsid w:val="004F1935"/>
    <w:rsid w:val="004F4D1D"/>
    <w:rsid w:val="004F4F72"/>
    <w:rsid w:val="004F689D"/>
    <w:rsid w:val="004F77B0"/>
    <w:rsid w:val="005008CC"/>
    <w:rsid w:val="0050575A"/>
    <w:rsid w:val="00506FB6"/>
    <w:rsid w:val="00507337"/>
    <w:rsid w:val="00512902"/>
    <w:rsid w:val="00513763"/>
    <w:rsid w:val="005235EF"/>
    <w:rsid w:val="00524AC5"/>
    <w:rsid w:val="005344F5"/>
    <w:rsid w:val="00536BC4"/>
    <w:rsid w:val="00545403"/>
    <w:rsid w:val="0054639A"/>
    <w:rsid w:val="00546A2C"/>
    <w:rsid w:val="00546D96"/>
    <w:rsid w:val="00546F4A"/>
    <w:rsid w:val="00561678"/>
    <w:rsid w:val="00563847"/>
    <w:rsid w:val="005856E7"/>
    <w:rsid w:val="00585F75"/>
    <w:rsid w:val="005A7158"/>
    <w:rsid w:val="005B1071"/>
    <w:rsid w:val="005C255A"/>
    <w:rsid w:val="005D68BB"/>
    <w:rsid w:val="005E0795"/>
    <w:rsid w:val="005E2CE2"/>
    <w:rsid w:val="005F3765"/>
    <w:rsid w:val="005F39EC"/>
    <w:rsid w:val="005F733F"/>
    <w:rsid w:val="005F7B95"/>
    <w:rsid w:val="00602DAF"/>
    <w:rsid w:val="0060536B"/>
    <w:rsid w:val="00606382"/>
    <w:rsid w:val="00612865"/>
    <w:rsid w:val="00612A37"/>
    <w:rsid w:val="00621B50"/>
    <w:rsid w:val="00626C0F"/>
    <w:rsid w:val="00641F55"/>
    <w:rsid w:val="006502C4"/>
    <w:rsid w:val="006508A1"/>
    <w:rsid w:val="00660668"/>
    <w:rsid w:val="006619BE"/>
    <w:rsid w:val="006767A0"/>
    <w:rsid w:val="00680F43"/>
    <w:rsid w:val="00684E61"/>
    <w:rsid w:val="00691658"/>
    <w:rsid w:val="00693236"/>
    <w:rsid w:val="0069464A"/>
    <w:rsid w:val="00697693"/>
    <w:rsid w:val="00697FE5"/>
    <w:rsid w:val="006B6EF6"/>
    <w:rsid w:val="006B7E55"/>
    <w:rsid w:val="006C119F"/>
    <w:rsid w:val="006C3D74"/>
    <w:rsid w:val="006D547F"/>
    <w:rsid w:val="006E08BA"/>
    <w:rsid w:val="006F239D"/>
    <w:rsid w:val="007007A3"/>
    <w:rsid w:val="00702155"/>
    <w:rsid w:val="00712B19"/>
    <w:rsid w:val="00713B4C"/>
    <w:rsid w:val="00721408"/>
    <w:rsid w:val="0072224E"/>
    <w:rsid w:val="00726607"/>
    <w:rsid w:val="0073004A"/>
    <w:rsid w:val="00752907"/>
    <w:rsid w:val="007529F9"/>
    <w:rsid w:val="0075613A"/>
    <w:rsid w:val="00764ABE"/>
    <w:rsid w:val="00770119"/>
    <w:rsid w:val="007741B2"/>
    <w:rsid w:val="007816B4"/>
    <w:rsid w:val="007848BD"/>
    <w:rsid w:val="00787886"/>
    <w:rsid w:val="0079210C"/>
    <w:rsid w:val="0079334E"/>
    <w:rsid w:val="00793575"/>
    <w:rsid w:val="00795B79"/>
    <w:rsid w:val="007A043D"/>
    <w:rsid w:val="007A0969"/>
    <w:rsid w:val="007A49F0"/>
    <w:rsid w:val="007A60AA"/>
    <w:rsid w:val="007C51E1"/>
    <w:rsid w:val="007D4D08"/>
    <w:rsid w:val="007D5AE5"/>
    <w:rsid w:val="007E001B"/>
    <w:rsid w:val="007E2719"/>
    <w:rsid w:val="007E5D87"/>
    <w:rsid w:val="007E5F06"/>
    <w:rsid w:val="007F229A"/>
    <w:rsid w:val="007F7D4A"/>
    <w:rsid w:val="00803B1A"/>
    <w:rsid w:val="008049B6"/>
    <w:rsid w:val="00816EA2"/>
    <w:rsid w:val="008254AE"/>
    <w:rsid w:val="00832231"/>
    <w:rsid w:val="008478F4"/>
    <w:rsid w:val="00876ECA"/>
    <w:rsid w:val="00877D86"/>
    <w:rsid w:val="008875FD"/>
    <w:rsid w:val="008B23B4"/>
    <w:rsid w:val="008C0728"/>
    <w:rsid w:val="008C7ECE"/>
    <w:rsid w:val="008D42BA"/>
    <w:rsid w:val="008E25DC"/>
    <w:rsid w:val="008E74CE"/>
    <w:rsid w:val="009010D6"/>
    <w:rsid w:val="00911935"/>
    <w:rsid w:val="00913067"/>
    <w:rsid w:val="009133E6"/>
    <w:rsid w:val="00922C9A"/>
    <w:rsid w:val="0092697F"/>
    <w:rsid w:val="00931537"/>
    <w:rsid w:val="00932393"/>
    <w:rsid w:val="00932ECB"/>
    <w:rsid w:val="0093478F"/>
    <w:rsid w:val="00937B3B"/>
    <w:rsid w:val="009428D2"/>
    <w:rsid w:val="00946CCB"/>
    <w:rsid w:val="00950298"/>
    <w:rsid w:val="00957480"/>
    <w:rsid w:val="00963EFA"/>
    <w:rsid w:val="00967591"/>
    <w:rsid w:val="00972126"/>
    <w:rsid w:val="00974091"/>
    <w:rsid w:val="009832D2"/>
    <w:rsid w:val="009871D2"/>
    <w:rsid w:val="00990DEC"/>
    <w:rsid w:val="00992728"/>
    <w:rsid w:val="009A1780"/>
    <w:rsid w:val="009A7EC9"/>
    <w:rsid w:val="009B554D"/>
    <w:rsid w:val="009B56EF"/>
    <w:rsid w:val="009C06B6"/>
    <w:rsid w:val="009C6498"/>
    <w:rsid w:val="009C650E"/>
    <w:rsid w:val="009D286C"/>
    <w:rsid w:val="009F0653"/>
    <w:rsid w:val="009F641F"/>
    <w:rsid w:val="00A03309"/>
    <w:rsid w:val="00A05365"/>
    <w:rsid w:val="00A14982"/>
    <w:rsid w:val="00A16B4E"/>
    <w:rsid w:val="00A22A8A"/>
    <w:rsid w:val="00A24BE0"/>
    <w:rsid w:val="00A3229B"/>
    <w:rsid w:val="00A33DBD"/>
    <w:rsid w:val="00A345C0"/>
    <w:rsid w:val="00A3551F"/>
    <w:rsid w:val="00A44BF9"/>
    <w:rsid w:val="00A47EDF"/>
    <w:rsid w:val="00A51439"/>
    <w:rsid w:val="00A555D9"/>
    <w:rsid w:val="00A66129"/>
    <w:rsid w:val="00A717C9"/>
    <w:rsid w:val="00A7392C"/>
    <w:rsid w:val="00A80729"/>
    <w:rsid w:val="00A8178F"/>
    <w:rsid w:val="00A847AB"/>
    <w:rsid w:val="00A854F4"/>
    <w:rsid w:val="00A92F93"/>
    <w:rsid w:val="00A9771B"/>
    <w:rsid w:val="00AA26A2"/>
    <w:rsid w:val="00AA3075"/>
    <w:rsid w:val="00AA3B94"/>
    <w:rsid w:val="00AB1F0B"/>
    <w:rsid w:val="00AB2E7E"/>
    <w:rsid w:val="00AB3F4F"/>
    <w:rsid w:val="00AB6938"/>
    <w:rsid w:val="00AD1C36"/>
    <w:rsid w:val="00AE5FC7"/>
    <w:rsid w:val="00AF22EF"/>
    <w:rsid w:val="00B00047"/>
    <w:rsid w:val="00B04BC9"/>
    <w:rsid w:val="00B11082"/>
    <w:rsid w:val="00B212CF"/>
    <w:rsid w:val="00B22108"/>
    <w:rsid w:val="00B2437E"/>
    <w:rsid w:val="00B3020B"/>
    <w:rsid w:val="00B31A65"/>
    <w:rsid w:val="00B405C5"/>
    <w:rsid w:val="00B43A35"/>
    <w:rsid w:val="00B51717"/>
    <w:rsid w:val="00B52B79"/>
    <w:rsid w:val="00B5385C"/>
    <w:rsid w:val="00B56AD4"/>
    <w:rsid w:val="00B64E03"/>
    <w:rsid w:val="00B779C8"/>
    <w:rsid w:val="00B80769"/>
    <w:rsid w:val="00B9136F"/>
    <w:rsid w:val="00B92B6B"/>
    <w:rsid w:val="00B95E96"/>
    <w:rsid w:val="00BA057D"/>
    <w:rsid w:val="00BA207D"/>
    <w:rsid w:val="00BA2336"/>
    <w:rsid w:val="00BA44E6"/>
    <w:rsid w:val="00BA5661"/>
    <w:rsid w:val="00BA5AC1"/>
    <w:rsid w:val="00BA68D5"/>
    <w:rsid w:val="00BA7D63"/>
    <w:rsid w:val="00BB00FE"/>
    <w:rsid w:val="00BB3846"/>
    <w:rsid w:val="00BC1E76"/>
    <w:rsid w:val="00BE1E7B"/>
    <w:rsid w:val="00BE3F8F"/>
    <w:rsid w:val="00BF0A2D"/>
    <w:rsid w:val="00BF1812"/>
    <w:rsid w:val="00C110AF"/>
    <w:rsid w:val="00C11449"/>
    <w:rsid w:val="00C15F0D"/>
    <w:rsid w:val="00C26170"/>
    <w:rsid w:val="00C32F5E"/>
    <w:rsid w:val="00C41AA7"/>
    <w:rsid w:val="00C45CB5"/>
    <w:rsid w:val="00C50021"/>
    <w:rsid w:val="00C50896"/>
    <w:rsid w:val="00C54E3E"/>
    <w:rsid w:val="00C56AB0"/>
    <w:rsid w:val="00C65A48"/>
    <w:rsid w:val="00C6687E"/>
    <w:rsid w:val="00C77F2B"/>
    <w:rsid w:val="00C80099"/>
    <w:rsid w:val="00C868CE"/>
    <w:rsid w:val="00C91E67"/>
    <w:rsid w:val="00C92E43"/>
    <w:rsid w:val="00CA1A4B"/>
    <w:rsid w:val="00CB6A37"/>
    <w:rsid w:val="00CD77F5"/>
    <w:rsid w:val="00CE26E7"/>
    <w:rsid w:val="00CE4D11"/>
    <w:rsid w:val="00CF0AF7"/>
    <w:rsid w:val="00CF615F"/>
    <w:rsid w:val="00CF7387"/>
    <w:rsid w:val="00D0207F"/>
    <w:rsid w:val="00D02F3C"/>
    <w:rsid w:val="00D03DBB"/>
    <w:rsid w:val="00D0605A"/>
    <w:rsid w:val="00D135A2"/>
    <w:rsid w:val="00D148EF"/>
    <w:rsid w:val="00D2059F"/>
    <w:rsid w:val="00D273F4"/>
    <w:rsid w:val="00D30BDF"/>
    <w:rsid w:val="00D33E40"/>
    <w:rsid w:val="00D57C61"/>
    <w:rsid w:val="00D60405"/>
    <w:rsid w:val="00D61B19"/>
    <w:rsid w:val="00D621CB"/>
    <w:rsid w:val="00D62A6D"/>
    <w:rsid w:val="00D65DB8"/>
    <w:rsid w:val="00D67761"/>
    <w:rsid w:val="00D7588C"/>
    <w:rsid w:val="00D8580D"/>
    <w:rsid w:val="00D900FE"/>
    <w:rsid w:val="00D92649"/>
    <w:rsid w:val="00D95514"/>
    <w:rsid w:val="00D96486"/>
    <w:rsid w:val="00DA78D8"/>
    <w:rsid w:val="00DB7179"/>
    <w:rsid w:val="00DC1414"/>
    <w:rsid w:val="00DC773A"/>
    <w:rsid w:val="00E0001C"/>
    <w:rsid w:val="00E001C6"/>
    <w:rsid w:val="00E026AE"/>
    <w:rsid w:val="00E0597E"/>
    <w:rsid w:val="00E0781E"/>
    <w:rsid w:val="00E139C9"/>
    <w:rsid w:val="00E14A39"/>
    <w:rsid w:val="00E16AC8"/>
    <w:rsid w:val="00E16E27"/>
    <w:rsid w:val="00E17E5F"/>
    <w:rsid w:val="00E20602"/>
    <w:rsid w:val="00E21EC4"/>
    <w:rsid w:val="00E220DF"/>
    <w:rsid w:val="00E30A1C"/>
    <w:rsid w:val="00E32194"/>
    <w:rsid w:val="00E420B9"/>
    <w:rsid w:val="00E437AF"/>
    <w:rsid w:val="00E5204B"/>
    <w:rsid w:val="00E563E5"/>
    <w:rsid w:val="00E61E86"/>
    <w:rsid w:val="00E76B25"/>
    <w:rsid w:val="00E81A74"/>
    <w:rsid w:val="00E8428A"/>
    <w:rsid w:val="00E94CF3"/>
    <w:rsid w:val="00EA2965"/>
    <w:rsid w:val="00EA2D55"/>
    <w:rsid w:val="00EA51B3"/>
    <w:rsid w:val="00EA6670"/>
    <w:rsid w:val="00EB76DD"/>
    <w:rsid w:val="00EC2E10"/>
    <w:rsid w:val="00EC3FD7"/>
    <w:rsid w:val="00EC626D"/>
    <w:rsid w:val="00EC7303"/>
    <w:rsid w:val="00EE69D7"/>
    <w:rsid w:val="00EF4A20"/>
    <w:rsid w:val="00F00DAC"/>
    <w:rsid w:val="00F07D5B"/>
    <w:rsid w:val="00F203B7"/>
    <w:rsid w:val="00F21C02"/>
    <w:rsid w:val="00F22EFD"/>
    <w:rsid w:val="00F25E1F"/>
    <w:rsid w:val="00F317A4"/>
    <w:rsid w:val="00F338EE"/>
    <w:rsid w:val="00F35D6F"/>
    <w:rsid w:val="00F377FB"/>
    <w:rsid w:val="00F43640"/>
    <w:rsid w:val="00F459C2"/>
    <w:rsid w:val="00F55258"/>
    <w:rsid w:val="00F72AB1"/>
    <w:rsid w:val="00F806BC"/>
    <w:rsid w:val="00F8176F"/>
    <w:rsid w:val="00F81C2F"/>
    <w:rsid w:val="00F85822"/>
    <w:rsid w:val="00F87B66"/>
    <w:rsid w:val="00FA6436"/>
    <w:rsid w:val="00FB0ECB"/>
    <w:rsid w:val="00FB4171"/>
    <w:rsid w:val="00FB7D22"/>
    <w:rsid w:val="00FC0021"/>
    <w:rsid w:val="00FD1DEA"/>
    <w:rsid w:val="00FD4643"/>
    <w:rsid w:val="00FE0E1D"/>
    <w:rsid w:val="00FF2CCF"/>
    <w:rsid w:val="00FF39A8"/>
    <w:rsid w:val="00FF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4D7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067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222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222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2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2224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722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72224E"/>
    <w:rPr>
      <w:color w:val="auto"/>
    </w:rPr>
  </w:style>
  <w:style w:type="paragraph" w:customStyle="1" w:styleId="Iaeaaeaiea2">
    <w:name w:val="Iaeaaeaiea 2"/>
    <w:basedOn w:val="Default"/>
    <w:next w:val="Default"/>
    <w:rsid w:val="0072224E"/>
    <w:rPr>
      <w:color w:val="auto"/>
    </w:rPr>
  </w:style>
  <w:style w:type="character" w:customStyle="1" w:styleId="Aeiannueea">
    <w:name w:val="Aeia.nnueea"/>
    <w:rsid w:val="0072224E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72224E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222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72224E"/>
    <w:rPr>
      <w:rFonts w:cs="Times New Roman"/>
      <w:b/>
      <w:bCs/>
    </w:rPr>
  </w:style>
  <w:style w:type="paragraph" w:styleId="a4">
    <w:name w:val="Normal (Web)"/>
    <w:basedOn w:val="a"/>
    <w:rsid w:val="0072224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22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2224E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222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72224E"/>
    <w:pPr>
      <w:ind w:left="720"/>
      <w:contextualSpacing/>
    </w:pPr>
  </w:style>
  <w:style w:type="character" w:customStyle="1" w:styleId="ListParagraphChar1">
    <w:name w:val="List Paragraph Char1"/>
    <w:link w:val="11"/>
    <w:uiPriority w:val="34"/>
    <w:locked/>
    <w:rsid w:val="0072224E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72224E"/>
    <w:pPr>
      <w:spacing w:after="120"/>
    </w:pPr>
  </w:style>
  <w:style w:type="character" w:customStyle="1" w:styleId="a8">
    <w:name w:val="Основной текст Знак"/>
    <w:basedOn w:val="a0"/>
    <w:link w:val="a7"/>
    <w:rsid w:val="0072224E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224E"/>
    <w:rPr>
      <w:rFonts w:ascii="Calibri" w:eastAsia="Times New Roman" w:hAnsi="Calibri" w:cs="Times New Roman"/>
    </w:rPr>
  </w:style>
  <w:style w:type="character" w:styleId="ab">
    <w:name w:val="page number"/>
    <w:basedOn w:val="a0"/>
    <w:rsid w:val="0072224E"/>
  </w:style>
  <w:style w:type="paragraph" w:styleId="ac">
    <w:name w:val="header"/>
    <w:basedOn w:val="a"/>
    <w:link w:val="ad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224E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72224E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character" w:customStyle="1" w:styleId="af">
    <w:name w:val="Абзац списка Знак"/>
    <w:link w:val="ae"/>
    <w:uiPriority w:val="34"/>
    <w:locked/>
    <w:rsid w:val="0072224E"/>
    <w:rPr>
      <w:rFonts w:ascii="Calibri" w:eastAsia="Calibri" w:hAnsi="Calibri" w:cs="Times New Roman"/>
    </w:rPr>
  </w:style>
  <w:style w:type="table" w:styleId="af0">
    <w:name w:val="Table Grid"/>
    <w:basedOn w:val="a1"/>
    <w:uiPriority w:val="39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72224E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72224E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72224E"/>
    <w:rPr>
      <w:color w:val="auto"/>
    </w:rPr>
  </w:style>
  <w:style w:type="paragraph" w:customStyle="1" w:styleId="12">
    <w:name w:val="Обычный1"/>
    <w:rsid w:val="0072224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7222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72224E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72224E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72224E"/>
    <w:rPr>
      <w:vertAlign w:val="superscript"/>
    </w:rPr>
  </w:style>
  <w:style w:type="table" w:customStyle="1" w:styleId="13">
    <w:name w:val="Сетка таблицы1"/>
    <w:basedOn w:val="a1"/>
    <w:next w:val="af0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722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72224E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72224E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72224E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72224E"/>
    <w:rPr>
      <w:b/>
      <w:bCs/>
    </w:rPr>
  </w:style>
  <w:style w:type="paragraph" w:styleId="14">
    <w:name w:val="toc 1"/>
    <w:basedOn w:val="a"/>
    <w:next w:val="a"/>
    <w:autoRedefine/>
    <w:uiPriority w:val="39"/>
    <w:rsid w:val="0072224E"/>
    <w:pPr>
      <w:tabs>
        <w:tab w:val="right" w:leader="dot" w:pos="10196"/>
      </w:tabs>
      <w:ind w:firstLine="0"/>
      <w:jc w:val="left"/>
    </w:pPr>
    <w:rPr>
      <w:rFonts w:ascii="Times New Roman" w:hAnsi="Times New Roman"/>
      <w:b/>
      <w:noProof/>
      <w:sz w:val="24"/>
      <w:szCs w:val="24"/>
      <w:lang w:eastAsia="ru-RU"/>
    </w:rPr>
  </w:style>
  <w:style w:type="paragraph" w:customStyle="1" w:styleId="afb">
    <w:name w:val="список с точками"/>
    <w:rsid w:val="0072224E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styleId="afc">
    <w:name w:val="Emphasis"/>
    <w:basedOn w:val="a0"/>
    <w:uiPriority w:val="20"/>
    <w:qFormat/>
    <w:rsid w:val="0072224E"/>
    <w:rPr>
      <w:i/>
      <w:iCs/>
    </w:rPr>
  </w:style>
  <w:style w:type="character" w:customStyle="1" w:styleId="2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680F4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10">
    <w:name w:val="Сетка таблицы31"/>
    <w:basedOn w:val="a1"/>
    <w:next w:val="af0"/>
    <w:uiPriority w:val="39"/>
    <w:rsid w:val="00E16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rsid w:val="007848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848BD"/>
    <w:pPr>
      <w:widowControl w:val="0"/>
      <w:shd w:val="clear" w:color="auto" w:fill="FFFFFF"/>
      <w:spacing w:line="310" w:lineRule="exact"/>
      <w:ind w:firstLine="0"/>
      <w:jc w:val="left"/>
    </w:pPr>
    <w:rPr>
      <w:rFonts w:ascii="Times New Roman" w:hAnsi="Times New Roman"/>
      <w:sz w:val="28"/>
      <w:szCs w:val="28"/>
    </w:rPr>
  </w:style>
  <w:style w:type="paragraph" w:styleId="afd">
    <w:name w:val="Title"/>
    <w:basedOn w:val="a"/>
    <w:link w:val="afe"/>
    <w:qFormat/>
    <w:rsid w:val="007848BD"/>
    <w:pPr>
      <w:ind w:firstLine="0"/>
      <w:jc w:val="center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fe">
    <w:name w:val="Заголовок Знак"/>
    <w:basedOn w:val="a0"/>
    <w:link w:val="afd"/>
    <w:rsid w:val="007848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22">
    <w:name w:val="Сетка таблицы2"/>
    <w:basedOn w:val="a1"/>
    <w:next w:val="af0"/>
    <w:uiPriority w:val="39"/>
    <w:rsid w:val="00182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0"/>
    <w:uiPriority w:val="39"/>
    <w:rsid w:val="00DB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basedOn w:val="a0"/>
    <w:uiPriority w:val="99"/>
    <w:semiHidden/>
    <w:unhideWhenUsed/>
    <w:rsid w:val="00011318"/>
    <w:rPr>
      <w:sz w:val="16"/>
      <w:szCs w:val="16"/>
    </w:rPr>
  </w:style>
  <w:style w:type="table" w:customStyle="1" w:styleId="4">
    <w:name w:val="Сетка таблицы4"/>
    <w:basedOn w:val="a1"/>
    <w:next w:val="af0"/>
    <w:uiPriority w:val="39"/>
    <w:rsid w:val="004B7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1B0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47646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29D91-A1E7-42DD-8946-D6DF53DB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6185</Words>
  <Characters>35258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2022-12-03T19:23:00Z</dcterms:created>
  <dcterms:modified xsi:type="dcterms:W3CDTF">2024-07-10T07:59:00Z</dcterms:modified>
</cp:coreProperties>
</file>